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D6132E" w14:textId="77777777" w:rsidR="0080076D" w:rsidRPr="00E85E5C" w:rsidRDefault="0080076D" w:rsidP="00260619">
      <w:pPr>
        <w:pStyle w:val="a3"/>
        <w:jc w:val="right"/>
        <w:rPr>
          <w:rFonts w:ascii="Arial" w:hAnsi="Arial" w:cs="Arial"/>
          <w:sz w:val="20"/>
          <w:szCs w:val="20"/>
        </w:rPr>
      </w:pPr>
      <w:r w:rsidRPr="00E85E5C">
        <w:rPr>
          <w:rFonts w:ascii="Arial" w:hAnsi="Arial" w:cs="Arial"/>
          <w:sz w:val="20"/>
          <w:szCs w:val="20"/>
        </w:rPr>
        <w:t xml:space="preserve">Приложение </w:t>
      </w:r>
      <w:r w:rsidR="00260619" w:rsidRPr="00E85E5C">
        <w:rPr>
          <w:rFonts w:ascii="Arial" w:hAnsi="Arial" w:cs="Arial"/>
          <w:sz w:val="20"/>
          <w:szCs w:val="20"/>
        </w:rPr>
        <w:t>№ 5</w:t>
      </w:r>
      <w:r w:rsidRPr="00E85E5C">
        <w:rPr>
          <w:rFonts w:ascii="Arial" w:hAnsi="Arial" w:cs="Arial"/>
          <w:sz w:val="20"/>
          <w:szCs w:val="20"/>
        </w:rPr>
        <w:t xml:space="preserve"> к Приглашению </w:t>
      </w:r>
    </w:p>
    <w:p w14:paraId="55AABF8D" w14:textId="77777777" w:rsidR="00222C34" w:rsidRPr="00E85E5C" w:rsidRDefault="0080076D" w:rsidP="00260619">
      <w:pPr>
        <w:pStyle w:val="a3"/>
        <w:jc w:val="right"/>
        <w:rPr>
          <w:rFonts w:ascii="Arial" w:hAnsi="Arial" w:cs="Arial"/>
          <w:sz w:val="20"/>
          <w:szCs w:val="20"/>
        </w:rPr>
      </w:pPr>
      <w:r w:rsidRPr="00E85E5C">
        <w:rPr>
          <w:rFonts w:ascii="Arial" w:hAnsi="Arial" w:cs="Arial"/>
          <w:sz w:val="20"/>
          <w:szCs w:val="20"/>
        </w:rPr>
        <w:t>принять участие в конкурсе</w:t>
      </w:r>
    </w:p>
    <w:p w14:paraId="12835706" w14:textId="77777777" w:rsidR="00260619" w:rsidRPr="00E85E5C" w:rsidRDefault="00260619" w:rsidP="00260619">
      <w:pPr>
        <w:pStyle w:val="a3"/>
        <w:jc w:val="right"/>
        <w:rPr>
          <w:rFonts w:ascii="Arial" w:hAnsi="Arial" w:cs="Arial"/>
          <w:sz w:val="20"/>
          <w:szCs w:val="20"/>
        </w:rPr>
      </w:pPr>
    </w:p>
    <w:p w14:paraId="53AE29A4" w14:textId="77777777"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14:paraId="5B8055B6" w14:textId="77777777"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14:paraId="65651EDA" w14:textId="77777777"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14:paraId="735D7512" w14:textId="77777777" w:rsidR="00704EE7" w:rsidRDefault="00E05F5D">
      <w:pPr>
        <w:pStyle w:val="a3"/>
        <w:jc w:val="left"/>
      </w:pPr>
      <w:r>
        <w:rPr>
          <w:rFonts w:ascii="Arial" w:hAnsi="Arial" w:cs="Arial"/>
          <w:b w:val="0"/>
          <w:bCs w:val="0"/>
          <w:sz w:val="20"/>
          <w:szCs w:val="20"/>
        </w:rPr>
        <w:t xml:space="preserve">(место заключения)   </w:t>
      </w:r>
      <w:r w:rsidR="00222C34" w:rsidRPr="005D70F4">
        <w:rPr>
          <w:rFonts w:ascii="Arial" w:hAnsi="Arial" w:cs="Arial"/>
          <w:b w:val="0"/>
          <w:bCs w:val="0"/>
          <w:sz w:val="20"/>
          <w:szCs w:val="20"/>
        </w:rPr>
        <w:t xml:space="preserve">                                                                  </w:t>
      </w:r>
      <w:r w:rsidR="00786A41" w:rsidRPr="004927F3">
        <w:rPr>
          <w:rFonts w:ascii="Arial" w:hAnsi="Arial" w:cs="Arial"/>
          <w:b w:val="0"/>
          <w:bCs w:val="0"/>
          <w:sz w:val="20"/>
          <w:szCs w:val="20"/>
        </w:rPr>
        <w:t xml:space="preserve">                   </w:t>
      </w:r>
      <w:r w:rsidR="00222C34" w:rsidRPr="005D70F4">
        <w:rPr>
          <w:rFonts w:ascii="Arial" w:hAnsi="Arial" w:cs="Arial"/>
          <w:b w:val="0"/>
          <w:bCs w:val="0"/>
          <w:sz w:val="20"/>
          <w:szCs w:val="20"/>
        </w:rPr>
        <w:t>(дата заключения)</w:t>
      </w:r>
    </w:p>
    <w:p w14:paraId="6361389C" w14:textId="77777777" w:rsidR="00222C34" w:rsidRPr="005D70F4" w:rsidRDefault="00222C34" w:rsidP="002304B9">
      <w:pPr>
        <w:jc w:val="both"/>
        <w:rPr>
          <w:rFonts w:ascii="Arial" w:hAnsi="Arial" w:cs="Arial"/>
          <w:color w:val="000000"/>
          <w:sz w:val="20"/>
          <w:szCs w:val="20"/>
        </w:rPr>
      </w:pPr>
    </w:p>
    <w:p w14:paraId="23C5A94B" w14:textId="77777777"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котор___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14:paraId="70FC55F2" w14:textId="77777777"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действующ____                 </w:t>
      </w:r>
    </w:p>
    <w:p w14:paraId="1B7A0B7E" w14:textId="77777777"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14:paraId="3417ADE0" w14:textId="77777777"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на основании ____________________, с одной стороны, и ______________________________________, реквизиты котор____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14:paraId="0B7640B2" w14:textId="77777777"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14:paraId="529CA9BB" w14:textId="77777777"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14:paraId="5F284632" w14:textId="77777777"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действующ____ на основании _______________, с другой стороны, именуемые в дальнейшем кажд____ в отдельности «Сторона», а совместно – «Стороны», заключили настоящий договор (далее по тексту – «Договор») о нижеследующем:</w:t>
      </w:r>
    </w:p>
    <w:p w14:paraId="2719CF25" w14:textId="77777777" w:rsidR="00222C34" w:rsidRPr="005D70F4" w:rsidRDefault="00222C34" w:rsidP="003C5929">
      <w:pPr>
        <w:jc w:val="both"/>
        <w:rPr>
          <w:rFonts w:ascii="Arial" w:hAnsi="Arial" w:cs="Arial"/>
          <w:color w:val="000000"/>
          <w:sz w:val="20"/>
          <w:szCs w:val="20"/>
        </w:rPr>
      </w:pPr>
    </w:p>
    <w:p w14:paraId="242C9642" w14:textId="77777777"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14:paraId="5D8D3752" w14:textId="77777777"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w:t>
      </w:r>
      <w:r w:rsidR="007D4D2C">
        <w:rPr>
          <w:rFonts w:ascii="Arial" w:hAnsi="Arial" w:cs="Arial"/>
          <w:sz w:val="20"/>
          <w:szCs w:val="20"/>
        </w:rPr>
        <w:t>Заявках Покупателя</w:t>
      </w:r>
      <w:r w:rsidR="00341335">
        <w:rPr>
          <w:rFonts w:ascii="Arial" w:hAnsi="Arial" w:cs="Arial"/>
          <w:sz w:val="20"/>
          <w:szCs w:val="20"/>
        </w:rPr>
        <w:t xml:space="preserve"> (по форме </w:t>
      </w:r>
      <w:r w:rsidR="00971B6D">
        <w:rPr>
          <w:rFonts w:ascii="Arial" w:hAnsi="Arial" w:cs="Arial"/>
          <w:sz w:val="20"/>
          <w:szCs w:val="20"/>
        </w:rPr>
        <w:t>согласно Приложению №</w:t>
      </w:r>
      <w:r w:rsidR="00CF6DD5">
        <w:rPr>
          <w:rFonts w:ascii="Arial" w:hAnsi="Arial" w:cs="Arial"/>
          <w:sz w:val="20"/>
          <w:szCs w:val="20"/>
        </w:rPr>
        <w:t>2</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14:paraId="0D901A5C" w14:textId="77777777" w:rsidR="00B64CBF" w:rsidRDefault="006654F2" w:rsidP="003E254C">
      <w:pPr>
        <w:spacing w:before="120"/>
        <w:jc w:val="both"/>
        <w:outlineLvl w:val="1"/>
        <w:rPr>
          <w:rFonts w:ascii="Arial" w:hAnsi="Arial" w:cs="Arial"/>
          <w:sz w:val="20"/>
          <w:szCs w:val="20"/>
        </w:rPr>
      </w:pPr>
      <w:r>
        <w:rPr>
          <w:rFonts w:ascii="Arial" w:hAnsi="Arial" w:cs="Arial"/>
          <w:sz w:val="20"/>
          <w:szCs w:val="20"/>
        </w:rPr>
        <w:t>1.</w:t>
      </w:r>
      <w:r w:rsidRPr="004927F3">
        <w:rPr>
          <w:rFonts w:ascii="Arial" w:hAnsi="Arial" w:cs="Arial"/>
          <w:sz w:val="20"/>
          <w:szCs w:val="20"/>
        </w:rPr>
        <w:t>2</w:t>
      </w:r>
      <w:r w:rsidR="00B64CBF">
        <w:rPr>
          <w:rFonts w:ascii="Arial" w:hAnsi="Arial" w:cs="Arial"/>
          <w:sz w:val="20"/>
          <w:szCs w:val="20"/>
        </w:rPr>
        <w:t xml:space="preserve">. Заявки направляются Покупателем по </w:t>
      </w:r>
      <w:r w:rsidR="00326EB2">
        <w:rPr>
          <w:rFonts w:ascii="Arial" w:hAnsi="Arial" w:cs="Arial"/>
          <w:sz w:val="20"/>
          <w:szCs w:val="20"/>
        </w:rPr>
        <w:t xml:space="preserve">следующему </w:t>
      </w:r>
      <w:r w:rsidR="00B64CBF">
        <w:rPr>
          <w:rFonts w:ascii="Arial" w:hAnsi="Arial" w:cs="Arial"/>
          <w:sz w:val="20"/>
          <w:szCs w:val="20"/>
        </w:rPr>
        <w:t>адресу электронной почты Поста</w:t>
      </w:r>
      <w:r w:rsidR="00326EB2">
        <w:rPr>
          <w:rFonts w:ascii="Arial" w:hAnsi="Arial" w:cs="Arial"/>
          <w:sz w:val="20"/>
          <w:szCs w:val="20"/>
        </w:rPr>
        <w:t>в</w:t>
      </w:r>
      <w:r w:rsidR="00B64CBF">
        <w:rPr>
          <w:rFonts w:ascii="Arial" w:hAnsi="Arial" w:cs="Arial"/>
          <w:sz w:val="20"/>
          <w:szCs w:val="20"/>
        </w:rPr>
        <w:t>щика</w:t>
      </w:r>
      <w:r w:rsidR="00326EB2">
        <w:rPr>
          <w:rFonts w:ascii="Arial" w:hAnsi="Arial" w:cs="Arial"/>
          <w:sz w:val="20"/>
          <w:szCs w:val="20"/>
        </w:rPr>
        <w:t>: _____________________.</w:t>
      </w:r>
    </w:p>
    <w:p w14:paraId="6C4FFF88" w14:textId="77777777" w:rsidR="00326EB2" w:rsidRPr="005D70F4" w:rsidRDefault="006654F2" w:rsidP="003E254C">
      <w:pPr>
        <w:spacing w:before="120"/>
        <w:jc w:val="both"/>
        <w:outlineLvl w:val="1"/>
        <w:rPr>
          <w:rFonts w:ascii="Arial" w:hAnsi="Arial" w:cs="Arial"/>
          <w:sz w:val="20"/>
          <w:szCs w:val="20"/>
        </w:rPr>
      </w:pPr>
      <w:r>
        <w:rPr>
          <w:rFonts w:ascii="Arial" w:hAnsi="Arial" w:cs="Arial"/>
          <w:sz w:val="20"/>
          <w:szCs w:val="20"/>
        </w:rPr>
        <w:t>1.</w:t>
      </w:r>
      <w:r w:rsidRPr="004927F3">
        <w:rPr>
          <w:rFonts w:ascii="Arial" w:hAnsi="Arial" w:cs="Arial"/>
          <w:sz w:val="20"/>
          <w:szCs w:val="20"/>
        </w:rPr>
        <w:t>3</w:t>
      </w:r>
      <w:r w:rsidR="00326EB2">
        <w:rPr>
          <w:rFonts w:ascii="Arial" w:hAnsi="Arial" w:cs="Arial"/>
          <w:sz w:val="20"/>
          <w:szCs w:val="20"/>
        </w:rPr>
        <w:t xml:space="preserve">. Сроки поставки Товара указываются Покупателем в Заявке, </w:t>
      </w:r>
      <w:r w:rsidR="00EB697D">
        <w:rPr>
          <w:rFonts w:ascii="Arial" w:hAnsi="Arial" w:cs="Arial"/>
          <w:sz w:val="20"/>
          <w:szCs w:val="20"/>
        </w:rPr>
        <w:t xml:space="preserve">направляемой Поставщику </w:t>
      </w:r>
      <w:r w:rsidR="00326EB2">
        <w:rPr>
          <w:rFonts w:ascii="Arial" w:hAnsi="Arial" w:cs="Arial"/>
          <w:sz w:val="20"/>
          <w:szCs w:val="20"/>
        </w:rPr>
        <w:t>не менее</w:t>
      </w:r>
      <w:r w:rsidR="00EB697D">
        <w:rPr>
          <w:rFonts w:ascii="Arial" w:hAnsi="Arial" w:cs="Arial"/>
          <w:sz w:val="20"/>
          <w:szCs w:val="20"/>
        </w:rPr>
        <w:t xml:space="preserve">, чем </w:t>
      </w:r>
      <w:r w:rsidR="00EB697D" w:rsidRPr="00D436CF">
        <w:rPr>
          <w:rFonts w:ascii="Arial" w:hAnsi="Arial" w:cs="Arial"/>
          <w:b/>
          <w:sz w:val="20"/>
          <w:szCs w:val="20"/>
        </w:rPr>
        <w:t xml:space="preserve">за 20 (двадцать) </w:t>
      </w:r>
      <w:r w:rsidR="00326EB2" w:rsidRPr="00D436CF">
        <w:rPr>
          <w:rFonts w:ascii="Arial" w:hAnsi="Arial" w:cs="Arial"/>
          <w:b/>
          <w:sz w:val="20"/>
          <w:szCs w:val="20"/>
        </w:rPr>
        <w:t>рабочих дней</w:t>
      </w:r>
      <w:r w:rsidR="00964B5A" w:rsidRPr="00D436CF">
        <w:rPr>
          <w:rFonts w:ascii="Arial" w:hAnsi="Arial" w:cs="Arial"/>
          <w:b/>
          <w:sz w:val="20"/>
          <w:szCs w:val="20"/>
        </w:rPr>
        <w:t xml:space="preserve"> до даты поставки</w:t>
      </w:r>
      <w:r w:rsidR="00326EB2">
        <w:rPr>
          <w:rFonts w:ascii="Arial" w:hAnsi="Arial" w:cs="Arial"/>
          <w:sz w:val="20"/>
          <w:szCs w:val="20"/>
        </w:rPr>
        <w:t>.</w:t>
      </w:r>
    </w:p>
    <w:p w14:paraId="540AE284" w14:textId="77777777" w:rsidR="00222C34" w:rsidRPr="005D70F4" w:rsidRDefault="00222C34" w:rsidP="007621CC">
      <w:pPr>
        <w:jc w:val="center"/>
        <w:rPr>
          <w:rFonts w:ascii="Arial" w:hAnsi="Arial" w:cs="Arial"/>
          <w:b/>
          <w:sz w:val="20"/>
          <w:szCs w:val="20"/>
        </w:rPr>
      </w:pPr>
    </w:p>
    <w:p w14:paraId="40A0C130"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14:paraId="7220231B" w14:textId="77777777"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14:paraId="55EFA663" w14:textId="6701EEDC"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 xml:space="preserve">ередать в собственность Покупателя Товар на условиях, соответствующих базису поставки, установленному в п.4.1. Договора, если иное не установлено в </w:t>
      </w:r>
      <w:r w:rsidR="00326EB2">
        <w:rPr>
          <w:rFonts w:ascii="Arial" w:hAnsi="Arial" w:cs="Arial"/>
          <w:sz w:val="20"/>
          <w:szCs w:val="20"/>
        </w:rPr>
        <w:t>Заявке</w:t>
      </w:r>
      <w:r w:rsidRPr="005D70F4">
        <w:rPr>
          <w:rFonts w:ascii="Arial" w:hAnsi="Arial" w:cs="Arial"/>
          <w:sz w:val="20"/>
          <w:szCs w:val="20"/>
        </w:rPr>
        <w:t>, определяюще</w:t>
      </w:r>
      <w:r w:rsidR="00326EB2">
        <w:rPr>
          <w:rFonts w:ascii="Arial" w:hAnsi="Arial" w:cs="Arial"/>
          <w:sz w:val="20"/>
          <w:szCs w:val="20"/>
        </w:rPr>
        <w:t>й</w:t>
      </w:r>
      <w:r w:rsidRPr="005D70F4">
        <w:rPr>
          <w:rFonts w:ascii="Arial" w:hAnsi="Arial" w:cs="Arial"/>
          <w:sz w:val="20"/>
          <w:szCs w:val="20"/>
        </w:rPr>
        <w:t xml:space="preserve"> условия конкретной поставки;</w:t>
      </w:r>
    </w:p>
    <w:p w14:paraId="65CF0D3D" w14:textId="503556E5"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w:t>
      </w:r>
    </w:p>
    <w:p w14:paraId="533BBEDE" w14:textId="77777777"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14:paraId="36161F18" w14:textId="29537B64"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ередать Товар, соответствующий по качеству требо</w:t>
      </w:r>
      <w:r w:rsidR="00E05F5D">
        <w:rPr>
          <w:rFonts w:ascii="Arial" w:hAnsi="Arial" w:cs="Arial"/>
          <w:sz w:val="20"/>
          <w:szCs w:val="20"/>
        </w:rPr>
        <w:t xml:space="preserve">ваниям ГОСТ и </w:t>
      </w:r>
      <w:r w:rsidR="00326EB2">
        <w:rPr>
          <w:rFonts w:ascii="Arial" w:hAnsi="Arial" w:cs="Arial"/>
          <w:sz w:val="20"/>
          <w:szCs w:val="20"/>
        </w:rPr>
        <w:t>Заявки</w:t>
      </w:r>
      <w:r w:rsidR="00E05F5D">
        <w:rPr>
          <w:rFonts w:ascii="Arial" w:hAnsi="Arial" w:cs="Arial"/>
          <w:sz w:val="20"/>
          <w:szCs w:val="20"/>
        </w:rPr>
        <w:t>, а так</w:t>
      </w:r>
      <w:r w:rsidRPr="005D70F4">
        <w:rPr>
          <w:rFonts w:ascii="Arial" w:hAnsi="Arial" w:cs="Arial"/>
          <w:sz w:val="20"/>
          <w:szCs w:val="20"/>
        </w:rPr>
        <w:t xml:space="preserve">же иным предъявляемым законодательством требованиям к такому виду Товара; </w:t>
      </w:r>
    </w:p>
    <w:p w14:paraId="09B3AA66" w14:textId="02B169E6"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 xml:space="preserve">ередать Товар в оригинальной упаковке либо упаковке и таре, согласованной Сторонами в </w:t>
      </w:r>
      <w:r w:rsidR="00326EB2">
        <w:rPr>
          <w:rFonts w:ascii="Arial" w:hAnsi="Arial" w:cs="Arial"/>
          <w:sz w:val="20"/>
          <w:szCs w:val="20"/>
        </w:rPr>
        <w:t>Заявке</w:t>
      </w:r>
      <w:r w:rsidRPr="005D70F4">
        <w:rPr>
          <w:rFonts w:ascii="Arial" w:hAnsi="Arial" w:cs="Arial"/>
          <w:sz w:val="20"/>
          <w:szCs w:val="20"/>
        </w:rPr>
        <w:t>;</w:t>
      </w:r>
    </w:p>
    <w:p w14:paraId="4C9CB3E4" w14:textId="77777777"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p>
    <w:p w14:paraId="32AE0B72" w14:textId="687D4A6F"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 Покупателем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14:paraId="59F9D12E" w14:textId="77777777"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14:paraId="5FDAB776" w14:textId="77777777" w:rsidR="00222C34" w:rsidRPr="005D70F4" w:rsidRDefault="00222C34" w:rsidP="003E254C">
      <w:pPr>
        <w:spacing w:before="120"/>
        <w:jc w:val="both"/>
        <w:outlineLvl w:val="2"/>
        <w:rPr>
          <w:rFonts w:ascii="Arial" w:hAnsi="Arial" w:cs="Arial"/>
          <w:sz w:val="20"/>
          <w:szCs w:val="20"/>
        </w:rPr>
      </w:pPr>
    </w:p>
    <w:p w14:paraId="64BD1D54" w14:textId="77777777"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lastRenderedPageBreak/>
        <w:t xml:space="preserve">2.2. Поставщик вправе: </w:t>
      </w:r>
    </w:p>
    <w:p w14:paraId="461B1C32" w14:textId="77777777"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14:paraId="19158D99" w14:textId="77777777"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14:paraId="6AE5DB7B" w14:textId="77777777"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14:paraId="0F21E0AB" w14:textId="77777777"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14:paraId="21B4B1A7" w14:textId="7103957E"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w:t>
      </w:r>
    </w:p>
    <w:p w14:paraId="2C10099E" w14:textId="77777777"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14:paraId="5F5331F3" w14:textId="77777777"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14:paraId="15B0305D" w14:textId="77777777"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14:paraId="233C27A5" w14:textId="2D8071CA"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w:t>
      </w:r>
    </w:p>
    <w:p w14:paraId="55C99FD6" w14:textId="77777777"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14:paraId="3305A5BE" w14:textId="77777777"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14:paraId="7AB42B0F" w14:textId="77777777" w:rsidR="006D2DDE" w:rsidRDefault="006D2DDE" w:rsidP="003E254C">
      <w:pPr>
        <w:pStyle w:val="ConsPlusNormal"/>
        <w:spacing w:before="120"/>
        <w:ind w:firstLine="0"/>
        <w:jc w:val="both"/>
        <w:outlineLvl w:val="2"/>
      </w:pPr>
      <w:r>
        <w:t>а) нарушение сроков поставки Товара;</w:t>
      </w:r>
    </w:p>
    <w:p w14:paraId="6CE4D1C3" w14:textId="77777777" w:rsidR="0032682F" w:rsidRDefault="006D2DDE" w:rsidP="003E254C">
      <w:pPr>
        <w:pStyle w:val="ConsPlusNormal"/>
        <w:spacing w:before="120"/>
        <w:ind w:firstLine="0"/>
        <w:jc w:val="both"/>
        <w:outlineLvl w:val="2"/>
      </w:pPr>
      <w:r>
        <w:t>б) поставка Товара ненадлежащего качества</w:t>
      </w:r>
      <w:r w:rsidR="0032682F">
        <w:t>;</w:t>
      </w:r>
    </w:p>
    <w:p w14:paraId="215014A9" w14:textId="72B62543"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w:t>
      </w:r>
      <w:r w:rsidR="00326EB2">
        <w:rPr>
          <w:color w:val="000000"/>
        </w:rPr>
        <w:t>соответствующей Заявкой</w:t>
      </w:r>
      <w:r w:rsidR="00654ECC" w:rsidRPr="00ED1CB5">
        <w:rPr>
          <w:color w:val="000000"/>
        </w:rPr>
        <w:t>;</w:t>
      </w:r>
    </w:p>
    <w:p w14:paraId="183563C0" w14:textId="77777777" w:rsidR="0032682F" w:rsidRPr="00ED1CB5" w:rsidRDefault="0032682F" w:rsidP="003E254C">
      <w:pPr>
        <w:pStyle w:val="ConsPlusNormal"/>
        <w:spacing w:before="120"/>
        <w:ind w:firstLine="0"/>
        <w:jc w:val="both"/>
        <w:outlineLvl w:val="2"/>
      </w:pPr>
      <w:r w:rsidRPr="00ED1CB5">
        <w:t>г) поставка некомплектного Товара;</w:t>
      </w:r>
    </w:p>
    <w:p w14:paraId="534073BF" w14:textId="50C05E05" w:rsidR="006F027D" w:rsidRPr="00ED1CB5" w:rsidRDefault="0032682F" w:rsidP="00ED1CB5">
      <w:pPr>
        <w:pStyle w:val="ConsPlusNormal"/>
        <w:spacing w:before="120"/>
        <w:ind w:firstLine="0"/>
        <w:jc w:val="both"/>
        <w:outlineLvl w:val="2"/>
      </w:pPr>
      <w:r w:rsidRPr="00ED1CB5">
        <w:t xml:space="preserve">д) </w:t>
      </w:r>
      <w:r w:rsidR="006F027D" w:rsidRPr="00ED1CB5">
        <w:t xml:space="preserve">указание в товарной накладной и счете-фактуре наименования Товара, не соответствующего наименованию, указанному в </w:t>
      </w:r>
      <w:r w:rsidR="00326EB2">
        <w:t>Заявке</w:t>
      </w:r>
      <w:r w:rsidR="00326EB2" w:rsidRPr="00ED1CB5">
        <w:t xml:space="preserve"> </w:t>
      </w:r>
      <w:r w:rsidR="006F027D" w:rsidRPr="00ED1CB5">
        <w:t>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14:paraId="627AED46" w14:textId="77777777" w:rsidTr="00ED1CB5">
        <w:trPr>
          <w:tblCellSpacing w:w="15" w:type="dxa"/>
        </w:trPr>
        <w:tc>
          <w:tcPr>
            <w:tcW w:w="0" w:type="auto"/>
            <w:hideMark/>
          </w:tcPr>
          <w:p w14:paraId="6AA54CA9" w14:textId="77777777"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14:paraId="20ED7644" w14:textId="77777777" w:rsidR="00783ED6"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14:paraId="46A8A27E" w14:textId="105425E2" w:rsidR="00D436CF" w:rsidRPr="00ED1CB5" w:rsidRDefault="00D436CF" w:rsidP="00D436CF">
      <w:pPr>
        <w:jc w:val="both"/>
        <w:rPr>
          <w:rFonts w:ascii="Arial" w:hAnsi="Arial" w:cs="Arial"/>
          <w:sz w:val="20"/>
          <w:szCs w:val="20"/>
        </w:rPr>
      </w:pPr>
      <w:r w:rsidRPr="00D436CF">
        <w:rPr>
          <w:rFonts w:ascii="Arial" w:hAnsi="Arial" w:cs="Arial"/>
          <w:sz w:val="20"/>
          <w:szCs w:val="20"/>
        </w:rPr>
        <w:t>2.4.5. Осу</w:t>
      </w:r>
      <w:r>
        <w:rPr>
          <w:rFonts w:ascii="Arial" w:hAnsi="Arial" w:cs="Arial"/>
          <w:sz w:val="20"/>
          <w:szCs w:val="20"/>
        </w:rPr>
        <w:t xml:space="preserve">ществлять </w:t>
      </w:r>
      <w:r w:rsidRPr="00D436CF">
        <w:rPr>
          <w:rFonts w:ascii="Arial" w:hAnsi="Arial" w:cs="Arial"/>
          <w:sz w:val="20"/>
          <w:szCs w:val="20"/>
        </w:rPr>
        <w:t>отбор образцов со склада поставщика с целью подтверждения соответствия поставленной пр</w:t>
      </w:r>
      <w:r>
        <w:rPr>
          <w:rFonts w:ascii="Arial" w:hAnsi="Arial" w:cs="Arial"/>
          <w:sz w:val="20"/>
          <w:szCs w:val="20"/>
        </w:rPr>
        <w:t>одукции заявленным требованиям З</w:t>
      </w:r>
      <w:r w:rsidRPr="00D436CF">
        <w:rPr>
          <w:rFonts w:ascii="Arial" w:hAnsi="Arial" w:cs="Arial"/>
          <w:sz w:val="20"/>
          <w:szCs w:val="20"/>
        </w:rPr>
        <w:t>аказчика и соответствия поставляемой продукции требованиям ГОСТ.</w:t>
      </w:r>
    </w:p>
    <w:p w14:paraId="50DECE64" w14:textId="77777777"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14:paraId="0EA0BB4E" w14:textId="77777777"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14:paraId="473E652B" w14:textId="0621907C"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w:t>
      </w:r>
    </w:p>
    <w:p w14:paraId="3FBC078D" w14:textId="77777777"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14:paraId="2B7A7966" w14:textId="77777777" w:rsidR="00222C34" w:rsidRPr="005D70F4" w:rsidRDefault="00222C34" w:rsidP="003E254C">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14:paraId="14901B58" w14:textId="377DE2D4" w:rsidR="00222C34" w:rsidRPr="005D70F4" w:rsidRDefault="00222C34" w:rsidP="003E254C">
      <w:pPr>
        <w:pStyle w:val="ConsPlusNormal"/>
        <w:spacing w:before="120"/>
        <w:ind w:firstLine="0"/>
        <w:jc w:val="both"/>
        <w:outlineLvl w:val="2"/>
      </w:pPr>
      <w:r w:rsidRPr="005D70F4">
        <w:t>2.7.1. Потребовать от Поставщика поставить недостающее</w:t>
      </w:r>
      <w:r>
        <w:t xml:space="preserve"> либо забрать не предусмотренное </w:t>
      </w:r>
      <w:r w:rsidR="00D562A2">
        <w:t>соответствующей Заявкой</w:t>
      </w:r>
      <w:r w:rsidR="00D562A2" w:rsidRPr="005D70F4">
        <w:t xml:space="preserve"> </w:t>
      </w:r>
      <w:r w:rsidRPr="005D70F4">
        <w:t>количество Товара</w:t>
      </w:r>
      <w:r>
        <w:t>;</w:t>
      </w:r>
    </w:p>
    <w:p w14:paraId="7775B7E9" w14:textId="77777777"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14:paraId="7A1D67A4" w14:textId="77777777" w:rsidR="00222C34" w:rsidRPr="005D70F4" w:rsidRDefault="00222C34" w:rsidP="003E254C">
      <w:pPr>
        <w:pStyle w:val="ConsPlusNormal"/>
        <w:spacing w:before="120"/>
        <w:ind w:firstLine="0"/>
        <w:jc w:val="both"/>
        <w:outlineLvl w:val="2"/>
      </w:pPr>
      <w:r>
        <w:lastRenderedPageBreak/>
        <w:t>2.7.3. Отказаться от недопоставленного Товара.</w:t>
      </w:r>
    </w:p>
    <w:p w14:paraId="551E0479" w14:textId="77777777" w:rsidR="00222C34" w:rsidRPr="005D70F4" w:rsidRDefault="00222C34" w:rsidP="003A2288">
      <w:pPr>
        <w:pStyle w:val="ConsPlusNormal"/>
        <w:ind w:firstLine="0"/>
        <w:jc w:val="both"/>
      </w:pPr>
    </w:p>
    <w:p w14:paraId="7B9E8692" w14:textId="77777777" w:rsidR="009E134A" w:rsidRPr="00260619" w:rsidRDefault="009E134A" w:rsidP="003E254C">
      <w:pPr>
        <w:jc w:val="center"/>
        <w:outlineLvl w:val="0"/>
        <w:rPr>
          <w:rFonts w:ascii="Arial" w:hAnsi="Arial" w:cs="Arial"/>
          <w:b/>
          <w:sz w:val="20"/>
          <w:szCs w:val="20"/>
        </w:rPr>
      </w:pPr>
    </w:p>
    <w:p w14:paraId="0B9D8F78" w14:textId="77777777" w:rsidR="009E134A" w:rsidRPr="00260619" w:rsidRDefault="009E134A" w:rsidP="003E254C">
      <w:pPr>
        <w:jc w:val="center"/>
        <w:outlineLvl w:val="0"/>
        <w:rPr>
          <w:rFonts w:ascii="Arial" w:hAnsi="Arial" w:cs="Arial"/>
          <w:b/>
          <w:sz w:val="20"/>
          <w:szCs w:val="20"/>
        </w:rPr>
      </w:pPr>
    </w:p>
    <w:p w14:paraId="3695AEF5" w14:textId="77777777" w:rsidR="009E134A" w:rsidRPr="00260619" w:rsidRDefault="009E134A" w:rsidP="003E254C">
      <w:pPr>
        <w:jc w:val="center"/>
        <w:outlineLvl w:val="0"/>
        <w:rPr>
          <w:rFonts w:ascii="Arial" w:hAnsi="Arial" w:cs="Arial"/>
          <w:b/>
          <w:sz w:val="20"/>
          <w:szCs w:val="20"/>
        </w:rPr>
      </w:pPr>
    </w:p>
    <w:p w14:paraId="2765C7F8"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14:paraId="06B53C34" w14:textId="77777777" w:rsidR="00CF6DD5" w:rsidRDefault="00CF6DD5" w:rsidP="002965D1">
      <w:pPr>
        <w:numPr>
          <w:ilvl w:val="0"/>
          <w:numId w:val="3"/>
        </w:numPr>
        <w:tabs>
          <w:tab w:val="clear" w:pos="851"/>
          <w:tab w:val="num" w:pos="540"/>
        </w:tabs>
        <w:spacing w:before="120"/>
        <w:ind w:left="0" w:firstLine="0"/>
        <w:jc w:val="both"/>
        <w:outlineLvl w:val="1"/>
        <w:rPr>
          <w:rFonts w:ascii="Arial" w:hAnsi="Arial" w:cs="Arial"/>
          <w:sz w:val="20"/>
          <w:szCs w:val="20"/>
        </w:rPr>
      </w:pPr>
      <w:r>
        <w:rPr>
          <w:rFonts w:ascii="Arial" w:hAnsi="Arial" w:cs="Arial"/>
          <w:sz w:val="20"/>
          <w:szCs w:val="20"/>
        </w:rPr>
        <w:t xml:space="preserve"> Общая цена Договора составляет не более _____ рублей ____ копеек. </w:t>
      </w:r>
    </w:p>
    <w:p w14:paraId="71D358D3" w14:textId="1E03A9AA" w:rsidR="0021110B" w:rsidRDefault="00CF6DD5" w:rsidP="00681526">
      <w:pPr>
        <w:numPr>
          <w:ilvl w:val="0"/>
          <w:numId w:val="3"/>
        </w:numPr>
        <w:spacing w:before="120"/>
        <w:ind w:left="0" w:firstLine="0"/>
        <w:jc w:val="both"/>
        <w:outlineLvl w:val="1"/>
        <w:rPr>
          <w:rFonts w:ascii="Arial" w:hAnsi="Arial" w:cs="Arial"/>
          <w:sz w:val="20"/>
          <w:szCs w:val="20"/>
        </w:rPr>
      </w:pPr>
      <w:r>
        <w:rPr>
          <w:rFonts w:ascii="Arial" w:hAnsi="Arial" w:cs="Arial"/>
          <w:sz w:val="20"/>
          <w:szCs w:val="20"/>
        </w:rPr>
        <w:t xml:space="preserve">Единичные расценки </w:t>
      </w:r>
      <w:r w:rsidR="00CE7481">
        <w:rPr>
          <w:rFonts w:ascii="Arial" w:hAnsi="Arial" w:cs="Arial"/>
          <w:sz w:val="20"/>
          <w:szCs w:val="20"/>
        </w:rPr>
        <w:t>на Товар</w:t>
      </w:r>
      <w:r>
        <w:rPr>
          <w:rFonts w:ascii="Arial" w:hAnsi="Arial" w:cs="Arial"/>
          <w:sz w:val="20"/>
          <w:szCs w:val="20"/>
        </w:rPr>
        <w:t xml:space="preserve"> </w:t>
      </w:r>
      <w:r w:rsidR="00716894">
        <w:rPr>
          <w:rFonts w:ascii="Arial" w:hAnsi="Arial" w:cs="Arial"/>
          <w:sz w:val="20"/>
          <w:szCs w:val="20"/>
        </w:rPr>
        <w:t xml:space="preserve">приведены </w:t>
      </w:r>
      <w:r>
        <w:rPr>
          <w:rFonts w:ascii="Arial" w:hAnsi="Arial" w:cs="Arial"/>
          <w:sz w:val="20"/>
          <w:szCs w:val="20"/>
        </w:rPr>
        <w:t xml:space="preserve">в Приложении </w:t>
      </w:r>
      <w:r w:rsidR="003F20A9">
        <w:rPr>
          <w:rFonts w:ascii="Arial" w:hAnsi="Arial" w:cs="Arial"/>
          <w:sz w:val="20"/>
          <w:szCs w:val="20"/>
        </w:rPr>
        <w:t xml:space="preserve">№ </w:t>
      </w:r>
      <w:r>
        <w:rPr>
          <w:rFonts w:ascii="Arial" w:hAnsi="Arial" w:cs="Arial"/>
          <w:sz w:val="20"/>
          <w:szCs w:val="20"/>
        </w:rPr>
        <w:t>1 к Договору</w:t>
      </w:r>
      <w:r w:rsidR="0021110B">
        <w:rPr>
          <w:rFonts w:ascii="Arial" w:hAnsi="Arial" w:cs="Arial"/>
          <w:sz w:val="20"/>
          <w:szCs w:val="20"/>
        </w:rPr>
        <w:t>.</w:t>
      </w:r>
    </w:p>
    <w:p w14:paraId="1804789C" w14:textId="438C051F" w:rsidR="00154623" w:rsidRDefault="0021110B" w:rsidP="00154623">
      <w:pPr>
        <w:pStyle w:val="af6"/>
        <w:numPr>
          <w:ilvl w:val="0"/>
          <w:numId w:val="3"/>
        </w:numPr>
        <w:spacing w:before="120"/>
        <w:ind w:left="0" w:firstLine="0"/>
        <w:jc w:val="both"/>
        <w:outlineLvl w:val="1"/>
        <w:rPr>
          <w:rFonts w:ascii="Arial" w:hAnsi="Arial" w:cs="Arial"/>
          <w:sz w:val="20"/>
          <w:szCs w:val="20"/>
        </w:rPr>
      </w:pPr>
      <w:r w:rsidRPr="0021110B">
        <w:rPr>
          <w:rFonts w:ascii="Arial" w:hAnsi="Arial" w:cs="Arial"/>
          <w:sz w:val="20"/>
          <w:szCs w:val="20"/>
        </w:rPr>
        <w:t xml:space="preserve">Стороны договариваются, что </w:t>
      </w:r>
      <w:r w:rsidR="00154623">
        <w:rPr>
          <w:rFonts w:ascii="Arial" w:hAnsi="Arial" w:cs="Arial"/>
          <w:sz w:val="20"/>
          <w:szCs w:val="20"/>
        </w:rPr>
        <w:t xml:space="preserve">единичные расценки на </w:t>
      </w:r>
      <w:r w:rsidRPr="0021110B">
        <w:rPr>
          <w:rFonts w:ascii="Arial" w:hAnsi="Arial" w:cs="Arial"/>
          <w:sz w:val="20"/>
          <w:szCs w:val="20"/>
        </w:rPr>
        <w:t>Товар фиксир</w:t>
      </w:r>
      <w:r w:rsidR="00154623">
        <w:rPr>
          <w:rFonts w:ascii="Arial" w:hAnsi="Arial" w:cs="Arial"/>
          <w:sz w:val="20"/>
          <w:szCs w:val="20"/>
        </w:rPr>
        <w:t>уются</w:t>
      </w:r>
      <w:r w:rsidRPr="0021110B">
        <w:rPr>
          <w:rFonts w:ascii="Arial" w:hAnsi="Arial" w:cs="Arial"/>
          <w:sz w:val="20"/>
          <w:szCs w:val="20"/>
        </w:rPr>
        <w:t xml:space="preserve"> на весь срок действия договора. </w:t>
      </w:r>
    </w:p>
    <w:p w14:paraId="27D92BA7" w14:textId="6F788F2D" w:rsidR="00293347" w:rsidRDefault="0021110B" w:rsidP="00154623">
      <w:pPr>
        <w:pStyle w:val="af6"/>
        <w:spacing w:before="120"/>
        <w:ind w:left="0"/>
        <w:jc w:val="both"/>
        <w:outlineLvl w:val="1"/>
        <w:rPr>
          <w:rFonts w:ascii="Arial" w:hAnsi="Arial" w:cs="Arial"/>
          <w:sz w:val="20"/>
          <w:szCs w:val="20"/>
        </w:rPr>
      </w:pPr>
      <w:r w:rsidRPr="0021110B">
        <w:rPr>
          <w:rFonts w:ascii="Arial" w:hAnsi="Arial" w:cs="Arial"/>
          <w:sz w:val="20"/>
          <w:szCs w:val="20"/>
        </w:rPr>
        <w:t xml:space="preserve">При этом, стороны не исключают возможность пересмотра </w:t>
      </w:r>
      <w:r w:rsidR="00154623">
        <w:rPr>
          <w:rFonts w:ascii="Arial" w:hAnsi="Arial" w:cs="Arial"/>
          <w:sz w:val="20"/>
          <w:szCs w:val="20"/>
        </w:rPr>
        <w:t>единичных расценок на Товар</w:t>
      </w:r>
      <w:r w:rsidRPr="0021110B">
        <w:rPr>
          <w:rFonts w:ascii="Arial" w:hAnsi="Arial" w:cs="Arial"/>
          <w:sz w:val="20"/>
          <w:szCs w:val="20"/>
        </w:rPr>
        <w:t xml:space="preserve"> на период с 01.07.2018г. по 31.12.2018г</w:t>
      </w:r>
      <w:r w:rsidR="00154623">
        <w:rPr>
          <w:rFonts w:ascii="Arial" w:hAnsi="Arial" w:cs="Arial"/>
          <w:sz w:val="20"/>
          <w:szCs w:val="20"/>
        </w:rPr>
        <w:t xml:space="preserve"> </w:t>
      </w:r>
      <w:r w:rsidR="00154623" w:rsidRPr="00154623">
        <w:rPr>
          <w:rFonts w:ascii="Arial" w:hAnsi="Arial" w:cs="Arial"/>
          <w:sz w:val="20"/>
          <w:szCs w:val="20"/>
        </w:rPr>
        <w:t>по при</w:t>
      </w:r>
      <w:r w:rsidR="00154623">
        <w:rPr>
          <w:rFonts w:ascii="Arial" w:hAnsi="Arial" w:cs="Arial"/>
          <w:sz w:val="20"/>
          <w:szCs w:val="20"/>
        </w:rPr>
        <w:t>чине волатильности цен на сырье н</w:t>
      </w:r>
      <w:r w:rsidRPr="0021110B">
        <w:rPr>
          <w:rFonts w:ascii="Arial" w:hAnsi="Arial" w:cs="Arial"/>
          <w:sz w:val="20"/>
          <w:szCs w:val="20"/>
        </w:rPr>
        <w:t>а основании подписанного Сторонами дополнительного соглашения</w:t>
      </w:r>
      <w:r w:rsidR="00154623">
        <w:rPr>
          <w:rFonts w:ascii="Arial" w:hAnsi="Arial" w:cs="Arial"/>
          <w:sz w:val="20"/>
          <w:szCs w:val="20"/>
        </w:rPr>
        <w:t>.</w:t>
      </w:r>
    </w:p>
    <w:p w14:paraId="516C7671" w14:textId="614B8B24" w:rsidR="0021110B" w:rsidRPr="0021110B" w:rsidRDefault="0021110B" w:rsidP="00A26BF7">
      <w:pPr>
        <w:numPr>
          <w:ilvl w:val="0"/>
          <w:numId w:val="3"/>
        </w:numPr>
        <w:spacing w:before="120"/>
        <w:ind w:left="0" w:firstLine="0"/>
        <w:jc w:val="both"/>
        <w:outlineLvl w:val="1"/>
        <w:rPr>
          <w:rFonts w:ascii="Arial" w:hAnsi="Arial" w:cs="Arial"/>
          <w:sz w:val="20"/>
          <w:szCs w:val="20"/>
        </w:rPr>
      </w:pPr>
      <w:r w:rsidRPr="0021110B">
        <w:rPr>
          <w:rFonts w:ascii="Arial" w:hAnsi="Arial" w:cs="Arial"/>
          <w:sz w:val="20"/>
          <w:szCs w:val="20"/>
        </w:rPr>
        <w:t xml:space="preserve">Условия пересмотра </w:t>
      </w:r>
      <w:r w:rsidR="00F303E9">
        <w:rPr>
          <w:rFonts w:ascii="Arial" w:hAnsi="Arial" w:cs="Arial"/>
          <w:sz w:val="20"/>
          <w:szCs w:val="20"/>
        </w:rPr>
        <w:t>единичных расценок на</w:t>
      </w:r>
      <w:r w:rsidRPr="0021110B">
        <w:rPr>
          <w:rFonts w:ascii="Arial" w:hAnsi="Arial" w:cs="Arial"/>
          <w:sz w:val="20"/>
          <w:szCs w:val="20"/>
        </w:rPr>
        <w:t xml:space="preserve"> Товар: </w:t>
      </w:r>
    </w:p>
    <w:p w14:paraId="49089F8C" w14:textId="25896F73" w:rsidR="00293347" w:rsidRDefault="0021110B" w:rsidP="006E61EC">
      <w:pPr>
        <w:spacing w:before="120"/>
        <w:jc w:val="both"/>
        <w:outlineLvl w:val="1"/>
        <w:rPr>
          <w:rFonts w:ascii="Arial" w:hAnsi="Arial" w:cs="Arial"/>
          <w:sz w:val="20"/>
          <w:szCs w:val="20"/>
        </w:rPr>
      </w:pPr>
      <w:r w:rsidRPr="0021110B">
        <w:rPr>
          <w:rFonts w:ascii="Arial" w:hAnsi="Arial" w:cs="Arial"/>
          <w:sz w:val="20"/>
          <w:szCs w:val="20"/>
        </w:rPr>
        <w:t xml:space="preserve">Изменение стоимости сырья - полиэтилена - выше 10% или ниже 10% за 1кг от базовой цены </w:t>
      </w:r>
      <w:r w:rsidR="006E61EC">
        <w:rPr>
          <w:rFonts w:ascii="Arial" w:hAnsi="Arial" w:cs="Arial"/>
          <w:sz w:val="20"/>
          <w:szCs w:val="20"/>
        </w:rPr>
        <w:t xml:space="preserve"> на сырье ПЭ 100 за 1 кг, установленной в договоре на  </w:t>
      </w:r>
      <w:r w:rsidR="006E61EC" w:rsidRPr="006E61EC">
        <w:rPr>
          <w:rFonts w:ascii="Arial" w:hAnsi="Arial" w:cs="Arial"/>
          <w:sz w:val="20"/>
          <w:szCs w:val="20"/>
          <w:highlight w:val="yellow"/>
        </w:rPr>
        <w:t>дату 01 (</w:t>
      </w:r>
      <w:r w:rsidR="006E61EC">
        <w:rPr>
          <w:rFonts w:ascii="Arial" w:hAnsi="Arial" w:cs="Arial"/>
          <w:sz w:val="20"/>
          <w:szCs w:val="20"/>
          <w:highlight w:val="yellow"/>
        </w:rPr>
        <w:t>09-</w:t>
      </w:r>
      <w:r w:rsidR="006E61EC" w:rsidRPr="006E61EC">
        <w:rPr>
          <w:rFonts w:ascii="Arial" w:hAnsi="Arial" w:cs="Arial"/>
          <w:sz w:val="20"/>
          <w:szCs w:val="20"/>
          <w:highlight w:val="yellow"/>
        </w:rPr>
        <w:t>10). 2017г.</w:t>
      </w:r>
    </w:p>
    <w:p w14:paraId="6ADD972C" w14:textId="2A2705AC" w:rsidR="00293347" w:rsidRPr="0018365B" w:rsidRDefault="0021110B" w:rsidP="00695982">
      <w:pPr>
        <w:spacing w:before="120"/>
        <w:jc w:val="both"/>
        <w:outlineLvl w:val="1"/>
        <w:rPr>
          <w:rFonts w:ascii="Arial" w:hAnsi="Arial" w:cs="Arial"/>
          <w:b/>
          <w:sz w:val="20"/>
          <w:szCs w:val="20"/>
        </w:rPr>
      </w:pPr>
      <w:r w:rsidRPr="0018365B">
        <w:rPr>
          <w:rFonts w:ascii="Arial" w:hAnsi="Arial" w:cs="Arial"/>
          <w:b/>
          <w:sz w:val="20"/>
          <w:szCs w:val="20"/>
        </w:rPr>
        <w:t>Базовая цена за 1 кг сырья</w:t>
      </w:r>
      <w:r w:rsidR="0018365B">
        <w:rPr>
          <w:rFonts w:ascii="Arial" w:hAnsi="Arial" w:cs="Arial"/>
          <w:b/>
          <w:sz w:val="20"/>
          <w:szCs w:val="20"/>
        </w:rPr>
        <w:t xml:space="preserve"> </w:t>
      </w:r>
      <w:r w:rsidR="006E61EC">
        <w:rPr>
          <w:rFonts w:ascii="Arial" w:hAnsi="Arial" w:cs="Arial"/>
          <w:b/>
          <w:sz w:val="20"/>
          <w:szCs w:val="20"/>
        </w:rPr>
        <w:t xml:space="preserve"> на </w:t>
      </w:r>
      <w:r w:rsidR="006E61EC" w:rsidRPr="006E61EC">
        <w:rPr>
          <w:rFonts w:ascii="Arial" w:hAnsi="Arial" w:cs="Arial"/>
          <w:b/>
          <w:sz w:val="20"/>
          <w:szCs w:val="20"/>
          <w:highlight w:val="yellow"/>
        </w:rPr>
        <w:t>01 (09-10) 2017 г.</w:t>
      </w:r>
      <w:r w:rsidRPr="006E61EC">
        <w:rPr>
          <w:rFonts w:ascii="Arial" w:hAnsi="Arial" w:cs="Arial"/>
          <w:b/>
          <w:sz w:val="20"/>
          <w:szCs w:val="20"/>
          <w:highlight w:val="yellow"/>
        </w:rPr>
        <w:t>–</w:t>
      </w:r>
      <w:r w:rsidRPr="0018365B">
        <w:rPr>
          <w:rFonts w:ascii="Arial" w:hAnsi="Arial" w:cs="Arial"/>
          <w:b/>
          <w:sz w:val="20"/>
          <w:szCs w:val="20"/>
        </w:rPr>
        <w:t xml:space="preserve"> трубный ПЭ 100 </w:t>
      </w:r>
      <w:r w:rsidR="0018365B">
        <w:rPr>
          <w:rFonts w:ascii="Arial" w:hAnsi="Arial" w:cs="Arial"/>
          <w:b/>
          <w:sz w:val="20"/>
          <w:szCs w:val="20"/>
        </w:rPr>
        <w:t>–</w:t>
      </w:r>
      <w:r w:rsidRPr="0018365B">
        <w:rPr>
          <w:rFonts w:ascii="Arial" w:hAnsi="Arial" w:cs="Arial"/>
          <w:b/>
          <w:sz w:val="20"/>
          <w:szCs w:val="20"/>
        </w:rPr>
        <w:t>.</w:t>
      </w:r>
      <w:r w:rsidR="00D010DF">
        <w:rPr>
          <w:rFonts w:ascii="Arial" w:hAnsi="Arial" w:cs="Arial"/>
          <w:b/>
          <w:sz w:val="20"/>
          <w:szCs w:val="20"/>
        </w:rPr>
        <w:t>127,8</w:t>
      </w:r>
      <w:bookmarkStart w:id="0" w:name="_GoBack"/>
      <w:bookmarkEnd w:id="0"/>
      <w:r w:rsidRPr="006E61EC">
        <w:rPr>
          <w:rFonts w:ascii="Arial" w:hAnsi="Arial" w:cs="Arial"/>
          <w:b/>
          <w:sz w:val="20"/>
          <w:szCs w:val="20"/>
          <w:highlight w:val="yellow"/>
        </w:rPr>
        <w:t>*** рублей/кг.</w:t>
      </w:r>
    </w:p>
    <w:p w14:paraId="006FEA43" w14:textId="0CD36F04" w:rsidR="00293347" w:rsidRDefault="0021110B" w:rsidP="00695982">
      <w:pPr>
        <w:spacing w:before="120"/>
        <w:jc w:val="both"/>
        <w:outlineLvl w:val="1"/>
        <w:rPr>
          <w:rFonts w:ascii="Arial" w:hAnsi="Arial" w:cs="Arial"/>
          <w:sz w:val="20"/>
          <w:szCs w:val="20"/>
        </w:rPr>
      </w:pPr>
      <w:r w:rsidRPr="0021110B">
        <w:rPr>
          <w:rFonts w:ascii="Arial" w:hAnsi="Arial" w:cs="Arial"/>
          <w:sz w:val="20"/>
          <w:szCs w:val="20"/>
        </w:rPr>
        <w:t>Источник информации о стоимости сырья - www.mrcplast.ru- индекс – трубы, ПЭ 100 или PE 100 black rus.</w:t>
      </w:r>
    </w:p>
    <w:p w14:paraId="607AB88C" w14:textId="0C84FE62" w:rsidR="00293347" w:rsidRDefault="0021110B" w:rsidP="00695982">
      <w:pPr>
        <w:numPr>
          <w:ilvl w:val="0"/>
          <w:numId w:val="3"/>
        </w:numPr>
        <w:spacing w:before="120"/>
        <w:ind w:left="0" w:firstLine="0"/>
        <w:jc w:val="both"/>
        <w:outlineLvl w:val="1"/>
        <w:rPr>
          <w:rFonts w:ascii="Arial" w:hAnsi="Arial" w:cs="Arial"/>
          <w:sz w:val="20"/>
          <w:szCs w:val="20"/>
        </w:rPr>
      </w:pPr>
      <w:r w:rsidRPr="0021110B">
        <w:rPr>
          <w:rFonts w:ascii="Arial" w:hAnsi="Arial" w:cs="Arial"/>
          <w:sz w:val="20"/>
          <w:szCs w:val="20"/>
        </w:rPr>
        <w:t xml:space="preserve">Формула пересчета </w:t>
      </w:r>
      <w:r w:rsidR="00C677EA">
        <w:rPr>
          <w:rFonts w:ascii="Arial" w:hAnsi="Arial" w:cs="Arial"/>
          <w:sz w:val="20"/>
          <w:szCs w:val="20"/>
        </w:rPr>
        <w:t>единичных расценок на</w:t>
      </w:r>
      <w:r w:rsidRPr="0021110B">
        <w:rPr>
          <w:rFonts w:ascii="Arial" w:hAnsi="Arial" w:cs="Arial"/>
          <w:sz w:val="20"/>
          <w:szCs w:val="20"/>
        </w:rPr>
        <w:t xml:space="preserve"> Товар:                 </w:t>
      </w:r>
    </w:p>
    <w:p w14:paraId="5F06B324" w14:textId="77777777" w:rsidR="00293347" w:rsidRDefault="0021110B" w:rsidP="00695982">
      <w:pPr>
        <w:spacing w:before="120"/>
        <w:jc w:val="both"/>
        <w:outlineLvl w:val="1"/>
        <w:rPr>
          <w:rFonts w:ascii="Arial" w:hAnsi="Arial" w:cs="Arial"/>
          <w:sz w:val="20"/>
          <w:szCs w:val="20"/>
        </w:rPr>
      </w:pPr>
      <w:r w:rsidRPr="0021110B">
        <w:rPr>
          <w:rFonts w:ascii="Arial" w:hAnsi="Arial" w:cs="Arial"/>
          <w:sz w:val="20"/>
          <w:szCs w:val="20"/>
        </w:rPr>
        <w:t>Ц новая = (Ц базовая + (Х-Y)*G)*Z, где:</w:t>
      </w:r>
    </w:p>
    <w:p w14:paraId="1F13610B" w14:textId="7A91CE29" w:rsidR="00293347" w:rsidRDefault="0021110B" w:rsidP="00695982">
      <w:pPr>
        <w:spacing w:before="120"/>
        <w:jc w:val="both"/>
        <w:outlineLvl w:val="1"/>
        <w:rPr>
          <w:rFonts w:ascii="Arial" w:hAnsi="Arial" w:cs="Arial"/>
          <w:sz w:val="20"/>
          <w:szCs w:val="20"/>
        </w:rPr>
      </w:pPr>
      <w:r w:rsidRPr="0021110B">
        <w:rPr>
          <w:rFonts w:ascii="Arial" w:hAnsi="Arial" w:cs="Arial"/>
          <w:sz w:val="20"/>
          <w:szCs w:val="20"/>
        </w:rPr>
        <w:t xml:space="preserve">Ц новая – новая </w:t>
      </w:r>
      <w:r w:rsidR="00C677EA">
        <w:rPr>
          <w:rFonts w:ascii="Arial" w:hAnsi="Arial" w:cs="Arial"/>
          <w:sz w:val="20"/>
          <w:szCs w:val="20"/>
        </w:rPr>
        <w:t>единичная расценка на Товар с 01.07.2018г</w:t>
      </w:r>
      <w:r w:rsidRPr="0021110B">
        <w:rPr>
          <w:rFonts w:ascii="Arial" w:hAnsi="Arial" w:cs="Arial"/>
          <w:sz w:val="20"/>
          <w:szCs w:val="20"/>
        </w:rPr>
        <w:t>;</w:t>
      </w:r>
    </w:p>
    <w:p w14:paraId="457EAB3A" w14:textId="2ED4D47F" w:rsidR="00293347" w:rsidRDefault="0021110B" w:rsidP="00695982">
      <w:pPr>
        <w:spacing w:before="120"/>
        <w:jc w:val="both"/>
        <w:outlineLvl w:val="1"/>
        <w:rPr>
          <w:rFonts w:ascii="Arial" w:hAnsi="Arial" w:cs="Arial"/>
          <w:sz w:val="20"/>
          <w:szCs w:val="20"/>
        </w:rPr>
      </w:pPr>
      <w:r w:rsidRPr="0021110B">
        <w:rPr>
          <w:rFonts w:ascii="Arial" w:hAnsi="Arial" w:cs="Arial"/>
          <w:sz w:val="20"/>
          <w:szCs w:val="20"/>
        </w:rPr>
        <w:t>Ц базовая –</w:t>
      </w:r>
      <w:r w:rsidR="00C677EA">
        <w:rPr>
          <w:rFonts w:ascii="Arial" w:hAnsi="Arial" w:cs="Arial"/>
          <w:sz w:val="20"/>
          <w:szCs w:val="20"/>
        </w:rPr>
        <w:t>единичная расценка на Товар,</w:t>
      </w:r>
      <w:r w:rsidRPr="0021110B">
        <w:rPr>
          <w:rFonts w:ascii="Arial" w:hAnsi="Arial" w:cs="Arial"/>
          <w:sz w:val="20"/>
          <w:szCs w:val="20"/>
        </w:rPr>
        <w:t xml:space="preserve"> действующая на момент заключения Договора;</w:t>
      </w:r>
    </w:p>
    <w:p w14:paraId="277BADCF" w14:textId="77777777" w:rsidR="00293347" w:rsidRDefault="0021110B" w:rsidP="00695982">
      <w:pPr>
        <w:spacing w:before="120"/>
        <w:jc w:val="both"/>
        <w:outlineLvl w:val="1"/>
        <w:rPr>
          <w:rFonts w:ascii="Arial" w:hAnsi="Arial" w:cs="Arial"/>
          <w:sz w:val="20"/>
          <w:szCs w:val="20"/>
        </w:rPr>
      </w:pPr>
      <w:r w:rsidRPr="0021110B">
        <w:rPr>
          <w:rFonts w:ascii="Arial" w:hAnsi="Arial" w:cs="Arial"/>
          <w:sz w:val="20"/>
          <w:szCs w:val="20"/>
        </w:rPr>
        <w:t>Х =  цена за 1 кг сырья на 01.06.2018;</w:t>
      </w:r>
    </w:p>
    <w:p w14:paraId="4EC79A97" w14:textId="02D43007" w:rsidR="00293347" w:rsidRDefault="0021110B" w:rsidP="00695982">
      <w:pPr>
        <w:spacing w:before="120"/>
        <w:jc w:val="both"/>
        <w:outlineLvl w:val="1"/>
        <w:rPr>
          <w:rFonts w:ascii="Arial" w:hAnsi="Arial" w:cs="Arial"/>
          <w:sz w:val="20"/>
          <w:szCs w:val="20"/>
        </w:rPr>
      </w:pPr>
      <w:r w:rsidRPr="0021110B">
        <w:rPr>
          <w:rFonts w:ascii="Arial" w:hAnsi="Arial" w:cs="Arial"/>
          <w:sz w:val="20"/>
          <w:szCs w:val="20"/>
        </w:rPr>
        <w:t>Y = базовая цена за 1 кг сырья на 01.</w:t>
      </w:r>
      <w:r w:rsidR="00C677EA">
        <w:rPr>
          <w:rFonts w:ascii="Arial" w:hAnsi="Arial" w:cs="Arial"/>
          <w:sz w:val="20"/>
          <w:szCs w:val="20"/>
        </w:rPr>
        <w:t>01</w:t>
      </w:r>
      <w:r w:rsidRPr="0021110B">
        <w:rPr>
          <w:rFonts w:ascii="Arial" w:hAnsi="Arial" w:cs="Arial"/>
          <w:sz w:val="20"/>
          <w:szCs w:val="20"/>
        </w:rPr>
        <w:t>.201</w:t>
      </w:r>
      <w:r w:rsidR="00504250">
        <w:rPr>
          <w:rFonts w:ascii="Arial" w:hAnsi="Arial" w:cs="Arial"/>
          <w:sz w:val="20"/>
          <w:szCs w:val="20"/>
        </w:rPr>
        <w:t>8</w:t>
      </w:r>
      <w:r w:rsidRPr="0021110B">
        <w:rPr>
          <w:rFonts w:ascii="Arial" w:hAnsi="Arial" w:cs="Arial"/>
          <w:sz w:val="20"/>
          <w:szCs w:val="20"/>
        </w:rPr>
        <w:t>;</w:t>
      </w:r>
    </w:p>
    <w:p w14:paraId="5A827C21" w14:textId="77777777" w:rsidR="00293347" w:rsidRDefault="0021110B" w:rsidP="00695982">
      <w:pPr>
        <w:spacing w:before="120"/>
        <w:jc w:val="both"/>
        <w:outlineLvl w:val="1"/>
        <w:rPr>
          <w:rFonts w:ascii="Arial" w:hAnsi="Arial" w:cs="Arial"/>
          <w:sz w:val="20"/>
          <w:szCs w:val="20"/>
        </w:rPr>
      </w:pPr>
      <w:r w:rsidRPr="0021110B">
        <w:rPr>
          <w:rFonts w:ascii="Arial" w:hAnsi="Arial" w:cs="Arial"/>
          <w:sz w:val="20"/>
          <w:szCs w:val="20"/>
        </w:rPr>
        <w:t>G = вес 1 п/м товара;</w:t>
      </w:r>
    </w:p>
    <w:p w14:paraId="5AE0DFB2" w14:textId="4F55FFDD" w:rsidR="00293347" w:rsidRDefault="0021110B" w:rsidP="00695982">
      <w:pPr>
        <w:spacing w:before="120"/>
        <w:jc w:val="both"/>
        <w:outlineLvl w:val="1"/>
        <w:rPr>
          <w:rFonts w:ascii="Arial" w:hAnsi="Arial" w:cs="Arial"/>
          <w:sz w:val="20"/>
          <w:szCs w:val="20"/>
        </w:rPr>
      </w:pPr>
      <w:r w:rsidRPr="0021110B">
        <w:rPr>
          <w:rFonts w:ascii="Arial" w:hAnsi="Arial" w:cs="Arial"/>
          <w:sz w:val="20"/>
          <w:szCs w:val="20"/>
        </w:rPr>
        <w:t>Z = дисконт Продавца (определяется в рамках двухсторонних переговоров</w:t>
      </w:r>
      <w:r w:rsidR="003C4B1A">
        <w:rPr>
          <w:rFonts w:ascii="Arial" w:hAnsi="Arial" w:cs="Arial"/>
          <w:sz w:val="20"/>
          <w:szCs w:val="20"/>
        </w:rPr>
        <w:t>)</w:t>
      </w:r>
      <w:r w:rsidRPr="0021110B">
        <w:rPr>
          <w:rFonts w:ascii="Arial" w:hAnsi="Arial" w:cs="Arial"/>
          <w:sz w:val="20"/>
          <w:szCs w:val="20"/>
        </w:rPr>
        <w:t xml:space="preserve"> по пересмотру цены </w:t>
      </w:r>
      <w:r w:rsidR="00695982">
        <w:rPr>
          <w:rFonts w:ascii="Arial" w:hAnsi="Arial" w:cs="Arial"/>
          <w:sz w:val="20"/>
          <w:szCs w:val="20"/>
        </w:rPr>
        <w:t>на единичные расценки за Товар</w:t>
      </w:r>
      <w:r w:rsidRPr="0021110B">
        <w:rPr>
          <w:rFonts w:ascii="Arial" w:hAnsi="Arial" w:cs="Arial"/>
          <w:sz w:val="20"/>
          <w:szCs w:val="20"/>
        </w:rPr>
        <w:t xml:space="preserve">). </w:t>
      </w:r>
    </w:p>
    <w:p w14:paraId="7FF2841B" w14:textId="0B7A8118" w:rsidR="0021110B" w:rsidRPr="0021110B" w:rsidRDefault="0021110B" w:rsidP="00AB54C4">
      <w:pPr>
        <w:numPr>
          <w:ilvl w:val="0"/>
          <w:numId w:val="3"/>
        </w:numPr>
        <w:spacing w:before="120"/>
        <w:ind w:left="0" w:firstLine="0"/>
        <w:jc w:val="both"/>
        <w:outlineLvl w:val="1"/>
        <w:rPr>
          <w:rFonts w:ascii="Arial" w:hAnsi="Arial" w:cs="Arial"/>
          <w:sz w:val="20"/>
          <w:szCs w:val="20"/>
        </w:rPr>
      </w:pPr>
      <w:r w:rsidRPr="0021110B">
        <w:rPr>
          <w:rFonts w:ascii="Arial" w:hAnsi="Arial" w:cs="Arial"/>
          <w:sz w:val="20"/>
          <w:szCs w:val="20"/>
        </w:rPr>
        <w:t xml:space="preserve">В случае отсутствия волатильности цен на сырье и/или инициативы одной из Сторон по пересмотру цены за БЕИ Товара на </w:t>
      </w:r>
      <w:r w:rsidRPr="003C4B1A">
        <w:rPr>
          <w:rFonts w:ascii="Arial" w:hAnsi="Arial" w:cs="Arial"/>
          <w:sz w:val="20"/>
          <w:szCs w:val="20"/>
          <w:highlight w:val="yellow"/>
          <w:shd w:val="clear" w:color="auto" w:fill="FFFF00"/>
        </w:rPr>
        <w:t>0</w:t>
      </w:r>
      <w:r w:rsidR="005D4762" w:rsidRPr="003C4B1A">
        <w:rPr>
          <w:rFonts w:ascii="Arial" w:hAnsi="Arial" w:cs="Arial"/>
          <w:sz w:val="20"/>
          <w:szCs w:val="20"/>
          <w:highlight w:val="yellow"/>
          <w:shd w:val="clear" w:color="auto" w:fill="FFFF00"/>
        </w:rPr>
        <w:t>1.07</w:t>
      </w:r>
      <w:r w:rsidRPr="003C4B1A">
        <w:rPr>
          <w:rFonts w:ascii="Arial" w:hAnsi="Arial" w:cs="Arial"/>
          <w:sz w:val="20"/>
          <w:szCs w:val="20"/>
          <w:highlight w:val="yellow"/>
          <w:shd w:val="clear" w:color="auto" w:fill="FFFF00"/>
        </w:rPr>
        <w:t>.2018г.</w:t>
      </w:r>
      <w:r w:rsidRPr="00AB54C4">
        <w:rPr>
          <w:rFonts w:ascii="Arial" w:hAnsi="Arial" w:cs="Arial"/>
          <w:sz w:val="20"/>
          <w:szCs w:val="20"/>
          <w:highlight w:val="yellow"/>
        </w:rPr>
        <w:t xml:space="preserve"> </w:t>
      </w:r>
      <w:r w:rsidRPr="0021110B">
        <w:rPr>
          <w:rFonts w:ascii="Arial" w:hAnsi="Arial" w:cs="Arial"/>
          <w:sz w:val="20"/>
          <w:szCs w:val="20"/>
        </w:rPr>
        <w:t>договор изменению не подлежит и считается действующим в подписанной ре</w:t>
      </w:r>
      <w:r w:rsidR="00D11904">
        <w:rPr>
          <w:rFonts w:ascii="Arial" w:hAnsi="Arial" w:cs="Arial"/>
          <w:sz w:val="20"/>
          <w:szCs w:val="20"/>
        </w:rPr>
        <w:t>д</w:t>
      </w:r>
      <w:r w:rsidRPr="0021110B">
        <w:rPr>
          <w:rFonts w:ascii="Arial" w:hAnsi="Arial" w:cs="Arial"/>
          <w:sz w:val="20"/>
          <w:szCs w:val="20"/>
        </w:rPr>
        <w:t>акции.  Договор также считается действующим в подписанной редакции в случае не достижения Сторонами согласия по условиям дополнительного соглашения</w:t>
      </w:r>
      <w:r w:rsidR="00AB54C4">
        <w:rPr>
          <w:rFonts w:ascii="Arial" w:hAnsi="Arial" w:cs="Arial"/>
          <w:sz w:val="20"/>
          <w:szCs w:val="20"/>
        </w:rPr>
        <w:t xml:space="preserve"> в части изменения единичных расценок на Товар.</w:t>
      </w:r>
      <w:r w:rsidRPr="0021110B">
        <w:rPr>
          <w:rFonts w:ascii="Arial" w:hAnsi="Arial" w:cs="Arial"/>
          <w:sz w:val="20"/>
          <w:szCs w:val="20"/>
        </w:rPr>
        <w:t xml:space="preserve">.               </w:t>
      </w:r>
    </w:p>
    <w:p w14:paraId="7337F82E" w14:textId="77777777" w:rsidR="00293347" w:rsidRDefault="00222C34" w:rsidP="003C4B1A">
      <w:pPr>
        <w:numPr>
          <w:ilvl w:val="0"/>
          <w:numId w:val="3"/>
        </w:numPr>
        <w:tabs>
          <w:tab w:val="clear" w:pos="851"/>
          <w:tab w:val="num" w:pos="540"/>
        </w:tabs>
        <w:spacing w:before="120"/>
        <w:ind w:left="0" w:firstLine="0"/>
        <w:jc w:val="both"/>
        <w:outlineLvl w:val="1"/>
        <w:rPr>
          <w:rFonts w:ascii="Arial" w:hAnsi="Arial" w:cs="Arial"/>
          <w:sz w:val="20"/>
          <w:szCs w:val="20"/>
        </w:rPr>
      </w:pPr>
      <w:r w:rsidRPr="002965D1">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14:paraId="4538E443" w14:textId="43486E30"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w:t>
      </w:r>
      <w:r w:rsidR="00D562A2">
        <w:rPr>
          <w:rFonts w:ascii="Arial" w:hAnsi="Arial" w:cs="Arial"/>
          <w:sz w:val="20"/>
          <w:szCs w:val="20"/>
        </w:rPr>
        <w:t>ой</w:t>
      </w:r>
      <w:r w:rsidRPr="005D70F4">
        <w:rPr>
          <w:rFonts w:ascii="Arial" w:hAnsi="Arial" w:cs="Arial"/>
          <w:sz w:val="20"/>
          <w:szCs w:val="20"/>
        </w:rPr>
        <w:t xml:space="preserve"> </w:t>
      </w:r>
      <w:r w:rsidR="00D562A2">
        <w:rPr>
          <w:rFonts w:ascii="Arial" w:hAnsi="Arial" w:cs="Arial"/>
          <w:sz w:val="20"/>
          <w:szCs w:val="20"/>
        </w:rPr>
        <w:t>Заявкой</w:t>
      </w:r>
      <w:r w:rsidRPr="005D70F4">
        <w:rPr>
          <w:rFonts w:ascii="Arial" w:hAnsi="Arial" w:cs="Arial"/>
          <w:sz w:val="20"/>
          <w:szCs w:val="20"/>
        </w:rPr>
        <w:t>.</w:t>
      </w:r>
    </w:p>
    <w:p w14:paraId="3299B961" w14:textId="4CB80360"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 </w:t>
      </w:r>
    </w:p>
    <w:p w14:paraId="4E698C50" w14:textId="4A664ED8" w:rsidR="00222C34" w:rsidRPr="005D70F4" w:rsidRDefault="00D562A2"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Р</w:t>
      </w:r>
      <w:r w:rsidR="00222C34" w:rsidRPr="005D70F4">
        <w:rPr>
          <w:rFonts w:ascii="Arial" w:hAnsi="Arial" w:cs="Arial"/>
          <w:color w:val="auto"/>
          <w:sz w:val="20"/>
        </w:rPr>
        <w:t xml:space="preserve">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00222C34" w:rsidRPr="005D70F4">
        <w:rPr>
          <w:rFonts w:ascii="Arial" w:hAnsi="Arial" w:cs="Arial"/>
          <w:sz w:val="20"/>
        </w:rPr>
        <w:t>банковских</w:t>
      </w:r>
      <w:r w:rsidR="00222C34" w:rsidRPr="005D70F4">
        <w:rPr>
          <w:rFonts w:ascii="Arial" w:hAnsi="Arial" w:cs="Arial"/>
          <w:color w:val="auto"/>
          <w:sz w:val="20"/>
        </w:rPr>
        <w:t xml:space="preserve"> дней с момента подписания Акта приема-передачи и товарной накладной. </w:t>
      </w:r>
    </w:p>
    <w:p w14:paraId="4238BD3E" w14:textId="77777777" w:rsidR="00222C34" w:rsidRPr="003E763E"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течение </w:t>
      </w:r>
      <w:r w:rsidR="00882289" w:rsidRPr="00882289">
        <w:rPr>
          <w:rFonts w:ascii="Arial" w:hAnsi="Arial" w:cs="Arial"/>
          <w:color w:val="auto"/>
          <w:sz w:val="20"/>
        </w:rPr>
        <w:t>20</w:t>
      </w:r>
      <w:r w:rsidRPr="005D70F4">
        <w:rPr>
          <w:rFonts w:ascii="Arial" w:hAnsi="Arial" w:cs="Arial"/>
          <w:color w:val="auto"/>
          <w:sz w:val="20"/>
        </w:rPr>
        <w:t xml:space="preserve"> </w:t>
      </w:r>
      <w:r w:rsidR="00A03409">
        <w:rPr>
          <w:rFonts w:ascii="Arial" w:hAnsi="Arial" w:cs="Arial"/>
          <w:color w:val="auto"/>
          <w:sz w:val="20"/>
        </w:rPr>
        <w:t>(</w:t>
      </w:r>
      <w:r w:rsidR="00882289">
        <w:rPr>
          <w:rFonts w:ascii="Arial" w:hAnsi="Arial" w:cs="Arial"/>
          <w:color w:val="auto"/>
          <w:sz w:val="20"/>
        </w:rPr>
        <w:t>двадцати</w:t>
      </w:r>
      <w:r w:rsidR="00A03409">
        <w:rPr>
          <w:rFonts w:ascii="Arial" w:hAnsi="Arial" w:cs="Arial"/>
          <w:color w:val="auto"/>
          <w:sz w:val="20"/>
        </w:rPr>
        <w:t>)</w:t>
      </w:r>
      <w:r>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после его </w:t>
      </w:r>
      <w:r w:rsidR="00ED267A">
        <w:rPr>
          <w:rFonts w:ascii="Arial" w:hAnsi="Arial" w:cs="Arial"/>
          <w:color w:val="auto"/>
          <w:sz w:val="20"/>
        </w:rPr>
        <w:t xml:space="preserve">предъявления Продавцом </w:t>
      </w:r>
      <w:r w:rsidRPr="005D70F4">
        <w:rPr>
          <w:rFonts w:ascii="Arial" w:hAnsi="Arial" w:cs="Arial"/>
          <w:color w:val="auto"/>
          <w:sz w:val="20"/>
        </w:rPr>
        <w:t xml:space="preserve">при наличии </w:t>
      </w:r>
      <w:r>
        <w:rPr>
          <w:rFonts w:ascii="Arial" w:hAnsi="Arial" w:cs="Arial"/>
          <w:color w:val="auto"/>
          <w:sz w:val="20"/>
        </w:rPr>
        <w:t xml:space="preserve">оригинала </w:t>
      </w:r>
      <w:r w:rsidRPr="005D70F4">
        <w:rPr>
          <w:rFonts w:ascii="Arial" w:hAnsi="Arial" w:cs="Arial"/>
          <w:color w:val="auto"/>
          <w:sz w:val="20"/>
        </w:rPr>
        <w:t xml:space="preserve">счета-фактуры, оформленного в соответствии с требованиями законодательства. </w:t>
      </w:r>
    </w:p>
    <w:p w14:paraId="15C0C7BF" w14:textId="77777777"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lastRenderedPageBreak/>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14:paraId="1FBBA429" w14:textId="77777777"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14:paraId="7C956E17" w14:textId="77777777"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14:paraId="0BAD6736" w14:textId="77777777"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с даты наступления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14:paraId="165D4A07" w14:textId="77777777" w:rsidR="00222C34" w:rsidRPr="005D70F4" w:rsidRDefault="00222C34" w:rsidP="00156C53">
      <w:pPr>
        <w:jc w:val="center"/>
        <w:rPr>
          <w:rFonts w:ascii="Arial" w:hAnsi="Arial" w:cs="Arial"/>
          <w:b/>
          <w:color w:val="FF0000"/>
          <w:sz w:val="20"/>
          <w:szCs w:val="20"/>
        </w:rPr>
      </w:pPr>
    </w:p>
    <w:p w14:paraId="13EDA5FE"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14:paraId="1F05C4A3" w14:textId="77777777"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r w:rsidR="002965D1">
        <w:rPr>
          <w:rFonts w:ascii="Arial" w:hAnsi="Arial" w:cs="Arial"/>
          <w:sz w:val="20"/>
          <w:szCs w:val="20"/>
        </w:rPr>
        <w:t>:</w:t>
      </w:r>
    </w:p>
    <w:p w14:paraId="5550E872" w14:textId="77777777"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14:paraId="1BF22E57" w14:textId="77777777"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34E879AD" w14:textId="77777777"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5590B2EB" w14:textId="77777777"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14:paraId="2B2CCFBE" w14:textId="51EB8D8F"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 xml:space="preserve">при поставке Товара железнодорожным транспортом – станция назначения по реквизитам Грузополучателя Товара, указанным в </w:t>
      </w:r>
      <w:r w:rsidR="00D562A2">
        <w:rPr>
          <w:rFonts w:ascii="Arial" w:hAnsi="Arial" w:cs="Arial"/>
          <w:sz w:val="20"/>
          <w:szCs w:val="20"/>
        </w:rPr>
        <w:t>Заявке</w:t>
      </w:r>
      <w:r w:rsidRPr="005D70F4">
        <w:rPr>
          <w:rFonts w:ascii="Arial" w:hAnsi="Arial" w:cs="Arial"/>
          <w:sz w:val="20"/>
          <w:szCs w:val="20"/>
        </w:rPr>
        <w:t>;</w:t>
      </w:r>
    </w:p>
    <w:p w14:paraId="712A74DA" w14:textId="790878FE"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 xml:space="preserve">при поставке Товара автомобильным транспортом – склад Грузополучателя по реквизитам, указанным в </w:t>
      </w:r>
      <w:r w:rsidR="00D562A2">
        <w:rPr>
          <w:rFonts w:ascii="Arial" w:hAnsi="Arial" w:cs="Arial"/>
          <w:sz w:val="20"/>
          <w:szCs w:val="20"/>
        </w:rPr>
        <w:t>Заявке</w:t>
      </w:r>
      <w:r w:rsidRPr="005D70F4">
        <w:rPr>
          <w:rFonts w:ascii="Arial" w:hAnsi="Arial" w:cs="Arial"/>
          <w:sz w:val="20"/>
          <w:szCs w:val="20"/>
        </w:rPr>
        <w:t>;</w:t>
      </w:r>
    </w:p>
    <w:p w14:paraId="04D1BE51" w14:textId="5516991D"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 xml:space="preserve">при поставке Товара авиатранспортом – аэропорт места назначения по реквизитам Грузополучателя Товара, указанным в </w:t>
      </w:r>
      <w:r w:rsidR="00D562A2">
        <w:rPr>
          <w:rFonts w:ascii="Arial" w:hAnsi="Arial" w:cs="Arial"/>
          <w:sz w:val="20"/>
          <w:szCs w:val="20"/>
        </w:rPr>
        <w:t>Заявке</w:t>
      </w:r>
      <w:r w:rsidRPr="005D70F4">
        <w:rPr>
          <w:rFonts w:ascii="Arial" w:hAnsi="Arial" w:cs="Arial"/>
          <w:sz w:val="20"/>
          <w:szCs w:val="20"/>
        </w:rPr>
        <w:t>.</w:t>
      </w:r>
    </w:p>
    <w:p w14:paraId="7D7EEB49" w14:textId="77777777"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14:paraId="091542C3" w14:textId="77777777"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14:paraId="0FAEF468" w14:textId="77777777"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14:paraId="45E2EAC9" w14:textId="77777777"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14:paraId="1A91CC68" w14:textId="0A2BA9EA"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w:t>
      </w:r>
      <w:r w:rsidR="00D562A2">
        <w:rPr>
          <w:rFonts w:ascii="Arial" w:hAnsi="Arial" w:cs="Arial"/>
          <w:sz w:val="20"/>
          <w:szCs w:val="20"/>
        </w:rPr>
        <w:t>2</w:t>
      </w:r>
      <w:r w:rsidRPr="005D70F4">
        <w:rPr>
          <w:rFonts w:ascii="Arial" w:hAnsi="Arial" w:cs="Arial"/>
          <w:sz w:val="20"/>
          <w:szCs w:val="20"/>
        </w:rPr>
        <w:t>.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14:paraId="665B7331" w14:textId="256944F1"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4.4.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w:t>
      </w:r>
      <w:r w:rsidRPr="005D70F4">
        <w:rPr>
          <w:rFonts w:ascii="Arial" w:hAnsi="Arial" w:cs="Arial"/>
          <w:sz w:val="20"/>
          <w:szCs w:val="20"/>
        </w:rPr>
        <w:lastRenderedPageBreak/>
        <w:t>соответствующе</w:t>
      </w:r>
      <w:r w:rsidR="00D562A2">
        <w:rPr>
          <w:rFonts w:ascii="Arial" w:hAnsi="Arial" w:cs="Arial"/>
          <w:sz w:val="20"/>
          <w:szCs w:val="20"/>
        </w:rPr>
        <w:t>й</w:t>
      </w:r>
      <w:r w:rsidRPr="005D70F4">
        <w:rPr>
          <w:rFonts w:ascii="Arial" w:hAnsi="Arial" w:cs="Arial"/>
          <w:sz w:val="20"/>
          <w:szCs w:val="20"/>
        </w:rPr>
        <w:t xml:space="preserve"> </w:t>
      </w:r>
      <w:r w:rsidR="00D562A2">
        <w:rPr>
          <w:rFonts w:ascii="Arial" w:hAnsi="Arial" w:cs="Arial"/>
          <w:sz w:val="20"/>
          <w:szCs w:val="20"/>
        </w:rPr>
        <w:t>Заявке</w:t>
      </w:r>
      <w:r w:rsidRPr="005D70F4">
        <w:rPr>
          <w:rFonts w:ascii="Arial" w:hAnsi="Arial" w:cs="Arial"/>
          <w:sz w:val="20"/>
          <w:szCs w:val="20"/>
        </w:rPr>
        <w:t xml:space="preserve">. </w:t>
      </w:r>
    </w:p>
    <w:p w14:paraId="5D5F0E98" w14:textId="77777777"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14:paraId="22BFB75C" w14:textId="77777777" w:rsidR="00222C34" w:rsidRPr="005D70F4" w:rsidRDefault="00222C34" w:rsidP="00B530E2">
      <w:pPr>
        <w:rPr>
          <w:rFonts w:ascii="Arial" w:hAnsi="Arial" w:cs="Arial"/>
          <w:b/>
          <w:sz w:val="20"/>
          <w:szCs w:val="20"/>
        </w:rPr>
      </w:pPr>
    </w:p>
    <w:p w14:paraId="2FEA0B9B"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14:paraId="40CC0237" w14:textId="4822273D"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 xml:space="preserve">5.1. Поставщик обязуется осуществить поставку Товара в течение срока действия Договора в соответствии с </w:t>
      </w:r>
      <w:r w:rsidR="00D562A2">
        <w:rPr>
          <w:rFonts w:ascii="Arial" w:hAnsi="Arial" w:cs="Arial"/>
          <w:sz w:val="20"/>
          <w:szCs w:val="20"/>
        </w:rPr>
        <w:t>Заявкам</w:t>
      </w:r>
      <w:r w:rsidR="00D562A2" w:rsidRPr="005D70F4">
        <w:rPr>
          <w:rFonts w:ascii="Arial" w:hAnsi="Arial" w:cs="Arial"/>
          <w:sz w:val="20"/>
          <w:szCs w:val="20"/>
        </w:rPr>
        <w:t xml:space="preserve">и </w:t>
      </w:r>
      <w:r w:rsidRPr="005D70F4">
        <w:rPr>
          <w:rFonts w:ascii="Arial" w:hAnsi="Arial" w:cs="Arial"/>
          <w:sz w:val="20"/>
          <w:szCs w:val="20"/>
        </w:rPr>
        <w:t>к Договору.</w:t>
      </w:r>
    </w:p>
    <w:p w14:paraId="6D7DC7B4" w14:textId="77777777"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14:paraId="0D63286C" w14:textId="3E2AA02F"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 xml:space="preserve">Грузополучатель Товара, указанный в соответствующих </w:t>
      </w:r>
      <w:r w:rsidR="00D562A2">
        <w:rPr>
          <w:rFonts w:ascii="Arial" w:hAnsi="Arial" w:cs="Arial"/>
          <w:color w:val="000000"/>
          <w:sz w:val="20"/>
          <w:szCs w:val="20"/>
        </w:rPr>
        <w:t>Заявках</w:t>
      </w:r>
      <w:r w:rsidR="00D562A2" w:rsidRPr="00A83CF5">
        <w:rPr>
          <w:rFonts w:ascii="Arial" w:hAnsi="Arial" w:cs="Arial"/>
          <w:color w:val="000000"/>
          <w:sz w:val="20"/>
          <w:szCs w:val="20"/>
        </w:rPr>
        <w:t xml:space="preserve"> </w:t>
      </w:r>
      <w:r w:rsidRPr="00A83CF5">
        <w:rPr>
          <w:rFonts w:ascii="Arial" w:hAnsi="Arial" w:cs="Arial"/>
          <w:color w:val="000000"/>
          <w:sz w:val="20"/>
          <w:szCs w:val="20"/>
        </w:rPr>
        <w:t xml:space="preserve">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w:t>
      </w:r>
      <w:r w:rsidR="00D562A2">
        <w:rPr>
          <w:rFonts w:ascii="Arial" w:hAnsi="Arial" w:cs="Arial"/>
          <w:color w:val="000000"/>
          <w:sz w:val="20"/>
          <w:szCs w:val="20"/>
        </w:rPr>
        <w:t>Заявками</w:t>
      </w:r>
      <w:r w:rsidRPr="00A83CF5">
        <w:rPr>
          <w:rFonts w:ascii="Arial" w:hAnsi="Arial" w:cs="Arial"/>
          <w:color w:val="000000"/>
          <w:sz w:val="20"/>
          <w:szCs w:val="20"/>
        </w:rPr>
        <w:t>.</w:t>
      </w:r>
    </w:p>
    <w:p w14:paraId="30127D98" w14:textId="04501062"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 xml:space="preserve">условиям настоящего Договора и </w:t>
      </w:r>
      <w:r w:rsidR="00D562A2">
        <w:rPr>
          <w:rFonts w:ascii="Arial" w:hAnsi="Arial" w:cs="Arial"/>
          <w:color w:val="000000"/>
          <w:sz w:val="20"/>
          <w:szCs w:val="20"/>
        </w:rPr>
        <w:t>Заявками</w:t>
      </w:r>
      <w:r w:rsidR="00D562A2" w:rsidRPr="00912B69">
        <w:rPr>
          <w:rFonts w:ascii="Arial" w:hAnsi="Arial" w:cs="Arial"/>
          <w:color w:val="000000"/>
          <w:sz w:val="20"/>
          <w:szCs w:val="20"/>
        </w:rPr>
        <w:t xml:space="preserve"> </w:t>
      </w:r>
      <w:r w:rsidRPr="00912B69">
        <w:rPr>
          <w:rFonts w:ascii="Arial" w:hAnsi="Arial" w:cs="Arial"/>
          <w:color w:val="000000"/>
          <w:sz w:val="20"/>
          <w:szCs w:val="20"/>
        </w:rPr>
        <w:t>к нему</w:t>
      </w:r>
      <w:r>
        <w:rPr>
          <w:rFonts w:ascii="Arial" w:hAnsi="Arial" w:cs="Arial"/>
          <w:color w:val="000000"/>
          <w:sz w:val="20"/>
          <w:szCs w:val="20"/>
        </w:rPr>
        <w:t>.</w:t>
      </w:r>
    </w:p>
    <w:p w14:paraId="5068F933" w14:textId="77777777"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5.3. При наличии возражений касательно приема-передачи Товара Стороны предпринимают меры для урегулирования возникших разногласий, в случае не</w:t>
      </w:r>
      <w:r w:rsidR="00045DD5">
        <w:rPr>
          <w:rFonts w:ascii="Arial" w:hAnsi="Arial" w:cs="Arial"/>
          <w:sz w:val="20"/>
          <w:szCs w:val="20"/>
        </w:rPr>
        <w:t xml:space="preserve"> </w:t>
      </w:r>
      <w:r w:rsidRPr="005D70F4">
        <w:rPr>
          <w:rFonts w:ascii="Arial" w:hAnsi="Arial" w:cs="Arial"/>
          <w:sz w:val="20"/>
          <w:szCs w:val="20"/>
        </w:rPr>
        <w:t>достижения согласия спор подлежит рассмотрению в порядке, установленном законом.</w:t>
      </w:r>
    </w:p>
    <w:p w14:paraId="662CF038" w14:textId="0E9122E5"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 xml:space="preserve">условиям настоящего Договора и </w:t>
      </w:r>
      <w:r w:rsidR="00D562A2">
        <w:rPr>
          <w:rFonts w:ascii="Arial" w:hAnsi="Arial" w:cs="Arial"/>
          <w:color w:val="000000"/>
          <w:sz w:val="20"/>
          <w:szCs w:val="20"/>
        </w:rPr>
        <w:t>Заявками</w:t>
      </w:r>
      <w:r w:rsidR="00D562A2" w:rsidRPr="00912B69">
        <w:rPr>
          <w:rFonts w:ascii="Arial" w:hAnsi="Arial" w:cs="Arial"/>
          <w:color w:val="000000"/>
          <w:sz w:val="20"/>
          <w:szCs w:val="20"/>
        </w:rPr>
        <w:t xml:space="preserve"> </w:t>
      </w:r>
      <w:r w:rsidRPr="00912B69">
        <w:rPr>
          <w:rFonts w:ascii="Arial" w:hAnsi="Arial" w:cs="Arial"/>
          <w:color w:val="000000"/>
          <w:sz w:val="20"/>
          <w:szCs w:val="20"/>
        </w:rPr>
        <w:t>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14:paraId="65087440" w14:textId="77777777"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14:paraId="1060A846" w14:textId="77777777"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14:paraId="672443EB" w14:textId="77777777"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14:paraId="754E7AF0" w14:textId="77777777"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14:paraId="5ECF50F5" w14:textId="6D0E1331"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w:t>
      </w:r>
      <w:r w:rsidR="00D562A2">
        <w:rPr>
          <w:rFonts w:ascii="Arial" w:hAnsi="Arial" w:cs="Arial"/>
          <w:color w:val="000000"/>
          <w:sz w:val="20"/>
          <w:szCs w:val="20"/>
        </w:rPr>
        <w:t>Заявками</w:t>
      </w:r>
      <w:r w:rsidR="00D562A2" w:rsidRPr="00912B69">
        <w:rPr>
          <w:rFonts w:ascii="Arial" w:hAnsi="Arial" w:cs="Arial"/>
          <w:color w:val="000000"/>
          <w:sz w:val="20"/>
          <w:szCs w:val="20"/>
        </w:rPr>
        <w:t xml:space="preserve"> </w:t>
      </w:r>
      <w:r w:rsidRPr="00912B69">
        <w:rPr>
          <w:rFonts w:ascii="Arial" w:hAnsi="Arial" w:cs="Arial"/>
          <w:color w:val="000000"/>
          <w:sz w:val="20"/>
          <w:szCs w:val="20"/>
        </w:rPr>
        <w:t>к нему.</w:t>
      </w:r>
    </w:p>
    <w:p w14:paraId="5261A5F0" w14:textId="77777777"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торон отказывается подписывать акт, в акте делается соответствующая запись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14:paraId="0727C75A" w14:textId="50032F44"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 xml:space="preserve">условиям Договора и </w:t>
      </w:r>
      <w:r w:rsidR="00D562A2">
        <w:rPr>
          <w:rFonts w:ascii="Arial" w:hAnsi="Arial" w:cs="Arial"/>
          <w:color w:val="000000"/>
          <w:sz w:val="20"/>
          <w:szCs w:val="20"/>
        </w:rPr>
        <w:t xml:space="preserve">Заявкам </w:t>
      </w:r>
      <w:r w:rsidRPr="00912B69">
        <w:rPr>
          <w:rFonts w:ascii="Arial" w:hAnsi="Arial" w:cs="Arial"/>
          <w:color w:val="000000"/>
          <w:sz w:val="20"/>
          <w:szCs w:val="20"/>
        </w:rPr>
        <w:t>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14:paraId="1C176F09" w14:textId="1EE3C47E"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w:t>
      </w:r>
      <w:r w:rsidR="00D562A2">
        <w:rPr>
          <w:rFonts w:ascii="Arial" w:hAnsi="Arial" w:cs="Arial"/>
          <w:color w:val="000000"/>
          <w:sz w:val="20"/>
          <w:szCs w:val="20"/>
        </w:rPr>
        <w:t>ей</w:t>
      </w:r>
      <w:r w:rsidRPr="00912B69">
        <w:rPr>
          <w:rFonts w:ascii="Arial" w:hAnsi="Arial" w:cs="Arial"/>
          <w:color w:val="000000"/>
          <w:sz w:val="20"/>
          <w:szCs w:val="20"/>
        </w:rPr>
        <w:t xml:space="preserve"> </w:t>
      </w:r>
      <w:r w:rsidR="00D562A2">
        <w:rPr>
          <w:rFonts w:ascii="Arial" w:hAnsi="Arial" w:cs="Arial"/>
          <w:color w:val="000000"/>
          <w:sz w:val="20"/>
          <w:szCs w:val="20"/>
        </w:rPr>
        <w:t>Заявкой</w:t>
      </w:r>
      <w:r w:rsidRPr="00912B69">
        <w:rPr>
          <w:rFonts w:ascii="Arial" w:hAnsi="Arial" w:cs="Arial"/>
          <w:color w:val="000000"/>
          <w:sz w:val="20"/>
          <w:szCs w:val="20"/>
        </w:rPr>
        <w:t>,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14:paraId="4A0B6D9B" w14:textId="4D4FCA3A"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w:t>
      </w:r>
      <w:r w:rsidR="00D562A2">
        <w:rPr>
          <w:rFonts w:ascii="Arial" w:hAnsi="Arial" w:cs="Arial"/>
          <w:color w:val="000000"/>
          <w:sz w:val="20"/>
          <w:szCs w:val="20"/>
        </w:rPr>
        <w:t>Заявке</w:t>
      </w:r>
      <w:r w:rsidR="00D562A2" w:rsidRPr="00912B69">
        <w:rPr>
          <w:rFonts w:ascii="Arial" w:hAnsi="Arial" w:cs="Arial"/>
          <w:color w:val="000000"/>
          <w:sz w:val="20"/>
          <w:szCs w:val="20"/>
        </w:rPr>
        <w:t xml:space="preserve"> </w:t>
      </w:r>
      <w:r w:rsidRPr="00912B69">
        <w:rPr>
          <w:rFonts w:ascii="Arial" w:hAnsi="Arial" w:cs="Arial"/>
          <w:color w:val="000000"/>
          <w:sz w:val="20"/>
          <w:szCs w:val="20"/>
        </w:rPr>
        <w:t xml:space="preserve">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 xml:space="preserve">омплектом для конкретного Товара. Товар не соответствующий описанию, данному в </w:t>
      </w:r>
      <w:r w:rsidR="00D562A2">
        <w:rPr>
          <w:rFonts w:ascii="Arial" w:hAnsi="Arial" w:cs="Arial"/>
          <w:color w:val="000000"/>
          <w:sz w:val="20"/>
          <w:szCs w:val="20"/>
        </w:rPr>
        <w:t>Заявке</w:t>
      </w:r>
      <w:r w:rsidRPr="00912B69">
        <w:rPr>
          <w:rFonts w:ascii="Arial" w:hAnsi="Arial" w:cs="Arial"/>
          <w:color w:val="000000"/>
          <w:sz w:val="20"/>
          <w:szCs w:val="20"/>
        </w:rPr>
        <w:t>, считается некомплектным.</w:t>
      </w:r>
    </w:p>
    <w:p w14:paraId="3378BC22" w14:textId="77777777"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14:paraId="39D6429D" w14:textId="783AA1D0"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w:t>
      </w:r>
      <w:r w:rsidR="00D562A2">
        <w:rPr>
          <w:rFonts w:ascii="Arial" w:hAnsi="Arial" w:cs="Arial"/>
          <w:color w:val="000000"/>
          <w:sz w:val="20"/>
          <w:szCs w:val="20"/>
        </w:rPr>
        <w:t>й</w:t>
      </w:r>
      <w:r w:rsidRPr="00912B69">
        <w:rPr>
          <w:rFonts w:ascii="Arial" w:hAnsi="Arial" w:cs="Arial"/>
          <w:color w:val="000000"/>
          <w:sz w:val="20"/>
          <w:szCs w:val="20"/>
        </w:rPr>
        <w:t xml:space="preserve"> </w:t>
      </w:r>
      <w:r w:rsidR="00D562A2">
        <w:rPr>
          <w:rFonts w:ascii="Arial" w:hAnsi="Arial" w:cs="Arial"/>
          <w:color w:val="000000"/>
          <w:sz w:val="20"/>
          <w:szCs w:val="20"/>
        </w:rPr>
        <w:t>Заявке</w:t>
      </w:r>
      <w:r w:rsidRPr="00912B69">
        <w:rPr>
          <w:rFonts w:ascii="Arial" w:hAnsi="Arial" w:cs="Arial"/>
          <w:color w:val="000000"/>
          <w:sz w:val="20"/>
          <w:szCs w:val="20"/>
        </w:rPr>
        <w:t>,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14:paraId="6BC647D7" w14:textId="77777777"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14:paraId="30BEF5E6" w14:textId="77777777" w:rsidR="00222C34" w:rsidRPr="005D70F4" w:rsidRDefault="00222C34" w:rsidP="008E3306">
      <w:pPr>
        <w:jc w:val="both"/>
        <w:rPr>
          <w:rFonts w:ascii="Arial" w:hAnsi="Arial" w:cs="Arial"/>
          <w:sz w:val="20"/>
          <w:szCs w:val="20"/>
        </w:rPr>
      </w:pPr>
    </w:p>
    <w:p w14:paraId="28EC3686" w14:textId="77777777"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14:paraId="08F46E7A" w14:textId="0121B6F0" w:rsidR="00C46D16" w:rsidRDefault="00222C34" w:rsidP="00C46D16">
      <w:pPr>
        <w:jc w:val="both"/>
        <w:outlineLvl w:val="1"/>
        <w:rPr>
          <w:rFonts w:ascii="Arial" w:hAnsi="Arial" w:cs="Arial"/>
          <w:sz w:val="20"/>
          <w:szCs w:val="20"/>
        </w:rPr>
      </w:pPr>
      <w:r w:rsidRPr="005D70F4">
        <w:rPr>
          <w:rFonts w:ascii="Arial" w:hAnsi="Arial" w:cs="Arial"/>
          <w:sz w:val="20"/>
          <w:szCs w:val="20"/>
        </w:rPr>
        <w:t xml:space="preserve">6.1. </w:t>
      </w:r>
      <w:r w:rsidR="00C46D16">
        <w:rPr>
          <w:rFonts w:ascii="Arial" w:hAnsi="Arial" w:cs="Arial"/>
          <w:sz w:val="20"/>
          <w:szCs w:val="20"/>
        </w:rPr>
        <w:t>Поставляемый</w:t>
      </w:r>
      <w:r w:rsidR="00C46D16" w:rsidRPr="00C46D16">
        <w:rPr>
          <w:rFonts w:ascii="Arial" w:hAnsi="Arial" w:cs="Arial"/>
          <w:sz w:val="20"/>
          <w:szCs w:val="20"/>
        </w:rPr>
        <w:t xml:space="preserve"> Товар по своему качеству и комплектности долж</w:t>
      </w:r>
      <w:r w:rsidR="00C46D16">
        <w:rPr>
          <w:rFonts w:ascii="Arial" w:hAnsi="Arial" w:cs="Arial"/>
          <w:sz w:val="20"/>
          <w:szCs w:val="20"/>
        </w:rPr>
        <w:t>ен</w:t>
      </w:r>
      <w:r w:rsidR="00C46D16" w:rsidRPr="00C46D16">
        <w:rPr>
          <w:rFonts w:ascii="Arial" w:hAnsi="Arial" w:cs="Arial"/>
          <w:sz w:val="20"/>
          <w:szCs w:val="20"/>
        </w:rPr>
        <w:t xml:space="preserve"> соответствовать ГОСТу, ТУ и другим общепринятым стандартам качества, а также прочим требованиям Покупателя </w:t>
      </w:r>
      <w:r w:rsidR="00F94C63">
        <w:rPr>
          <w:rFonts w:ascii="Arial" w:hAnsi="Arial" w:cs="Arial"/>
          <w:sz w:val="20"/>
          <w:szCs w:val="20"/>
        </w:rPr>
        <w:t xml:space="preserve">на </w:t>
      </w:r>
      <w:r w:rsidR="00C46D16">
        <w:rPr>
          <w:rFonts w:ascii="Arial" w:hAnsi="Arial" w:cs="Arial"/>
          <w:sz w:val="20"/>
          <w:szCs w:val="20"/>
        </w:rPr>
        <w:t xml:space="preserve">данный вид Товара. </w:t>
      </w:r>
    </w:p>
    <w:p w14:paraId="243EEFDA" w14:textId="77777777" w:rsidR="00C46D16" w:rsidRPr="00C46D16" w:rsidRDefault="00C46D16" w:rsidP="00C46D16">
      <w:pPr>
        <w:jc w:val="both"/>
        <w:outlineLvl w:val="1"/>
        <w:rPr>
          <w:rFonts w:ascii="Arial" w:hAnsi="Arial" w:cs="Arial"/>
          <w:sz w:val="20"/>
          <w:szCs w:val="20"/>
        </w:rPr>
      </w:pPr>
      <w:r w:rsidRPr="00C46D16">
        <w:rPr>
          <w:rFonts w:ascii="Arial" w:hAnsi="Arial" w:cs="Arial"/>
          <w:sz w:val="20"/>
          <w:szCs w:val="20"/>
        </w:rPr>
        <w:t xml:space="preserve"> Поставщик</w:t>
      </w:r>
      <w:r>
        <w:rPr>
          <w:rFonts w:ascii="Arial" w:hAnsi="Arial" w:cs="Arial"/>
          <w:sz w:val="20"/>
          <w:szCs w:val="20"/>
        </w:rPr>
        <w:t xml:space="preserve"> должен гарантировать наличие у себя</w:t>
      </w:r>
      <w:r w:rsidRPr="00C46D16">
        <w:rPr>
          <w:rFonts w:ascii="Arial" w:hAnsi="Arial" w:cs="Arial"/>
          <w:sz w:val="20"/>
          <w:szCs w:val="20"/>
        </w:rPr>
        <w:t xml:space="preserve"> системы менеджмента качества, сертифицированной в соответствии с требованиями стандарта ГОСТ Р ИСО 9001-2015 (ISO 9001:2015) применительно к производству и поставке труб из полимеров. В подтверждение этого Поставщик предоставляет Покупателю сертификат соответствия на систему менеджмента качества.</w:t>
      </w:r>
    </w:p>
    <w:p w14:paraId="1D843425" w14:textId="77777777" w:rsidR="00C46D16" w:rsidRDefault="00C46D16" w:rsidP="00C46D16">
      <w:pPr>
        <w:jc w:val="both"/>
        <w:outlineLvl w:val="1"/>
        <w:rPr>
          <w:rFonts w:ascii="Arial" w:hAnsi="Arial" w:cs="Arial"/>
          <w:sz w:val="20"/>
          <w:szCs w:val="20"/>
        </w:rPr>
      </w:pPr>
      <w:r w:rsidRPr="00C46D16">
        <w:rPr>
          <w:rFonts w:ascii="Arial" w:hAnsi="Arial" w:cs="Arial"/>
          <w:sz w:val="20"/>
          <w:szCs w:val="20"/>
        </w:rPr>
        <w:t>Гарантийный срок на товар, условия гарантии устанавливаются в соответствии с паспортом качества завода-изготовителя.</w:t>
      </w:r>
    </w:p>
    <w:p w14:paraId="73D140E3" w14:textId="6AA8D1A7" w:rsidR="00222C34" w:rsidRPr="00AF63CB" w:rsidRDefault="00A3043E" w:rsidP="00B534FF">
      <w:pPr>
        <w:jc w:val="both"/>
        <w:outlineLvl w:val="1"/>
        <w:rPr>
          <w:rFonts w:ascii="Arial" w:hAnsi="Arial" w:cs="Arial"/>
          <w:sz w:val="20"/>
          <w:szCs w:val="20"/>
        </w:rPr>
      </w:pPr>
      <w:r w:rsidRPr="00F94C63">
        <w:rPr>
          <w:rFonts w:ascii="Arial" w:hAnsi="Arial" w:cs="Arial"/>
          <w:sz w:val="20"/>
          <w:szCs w:val="20"/>
        </w:rPr>
        <w:t xml:space="preserve">6.2. </w:t>
      </w:r>
      <w:r w:rsidR="00222C34" w:rsidRPr="005D70F4">
        <w:rPr>
          <w:rFonts w:ascii="Arial" w:hAnsi="Arial" w:cs="Arial"/>
          <w:sz w:val="20"/>
          <w:szCs w:val="20"/>
        </w:rPr>
        <w:t xml:space="preserve">Поставщик устанавливает на переданный по настоящему договору Товар гарантийный срок равный </w:t>
      </w:r>
      <w:r w:rsidR="006D7DB4">
        <w:rPr>
          <w:rFonts w:ascii="Arial" w:hAnsi="Arial" w:cs="Arial"/>
          <w:sz w:val="20"/>
          <w:szCs w:val="20"/>
        </w:rPr>
        <w:t>2 годам</w:t>
      </w:r>
      <w:r w:rsidR="00222C34" w:rsidRPr="005D70F4">
        <w:rPr>
          <w:rFonts w:ascii="Arial" w:hAnsi="Arial" w:cs="Arial"/>
          <w:sz w:val="20"/>
          <w:szCs w:val="20"/>
        </w:rPr>
        <w:t xml:space="preserve"> с момента передачи Товара Покупателю по Акту приема-передачи</w:t>
      </w:r>
      <w:r w:rsidR="00222C34">
        <w:rPr>
          <w:rFonts w:ascii="Arial" w:hAnsi="Arial" w:cs="Arial"/>
          <w:sz w:val="20"/>
          <w:szCs w:val="20"/>
        </w:rPr>
        <w:t xml:space="preserve"> </w:t>
      </w:r>
    </w:p>
    <w:p w14:paraId="3DB32F50" w14:textId="697FD6CC"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w:t>
      </w:r>
      <w:r w:rsidR="00A3043E" w:rsidRPr="00F94C63">
        <w:rPr>
          <w:rFonts w:ascii="Arial" w:hAnsi="Arial" w:cs="Arial"/>
          <w:sz w:val="20"/>
          <w:szCs w:val="20"/>
        </w:rPr>
        <w:t>3</w:t>
      </w:r>
      <w:r w:rsidRPr="005D70F4">
        <w:rPr>
          <w:rFonts w:ascii="Arial" w:hAnsi="Arial" w:cs="Arial"/>
          <w:sz w:val="20"/>
          <w:szCs w:val="20"/>
        </w:rPr>
        <w:t xml:space="preserve">.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14:paraId="1E2AEACE" w14:textId="4DFF2C63"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6.</w:t>
      </w:r>
      <w:r w:rsidR="00A3043E" w:rsidRPr="00F94C63">
        <w:rPr>
          <w:rFonts w:ascii="Arial" w:hAnsi="Arial" w:cs="Arial"/>
          <w:bCs/>
          <w:sz w:val="20"/>
          <w:szCs w:val="20"/>
        </w:rPr>
        <w:t>4</w:t>
      </w:r>
      <w:r w:rsidRPr="005D70F4">
        <w:rPr>
          <w:rFonts w:ascii="Arial" w:hAnsi="Arial" w:cs="Arial"/>
          <w:bCs/>
          <w:sz w:val="20"/>
          <w:szCs w:val="20"/>
        </w:rPr>
        <w:t xml:space="preserve">.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w:t>
      </w:r>
      <w:r w:rsidR="00D562A2">
        <w:rPr>
          <w:rFonts w:ascii="Arial" w:hAnsi="Arial" w:cs="Arial"/>
          <w:sz w:val="20"/>
          <w:szCs w:val="20"/>
        </w:rPr>
        <w:t>Заявками</w:t>
      </w:r>
      <w:r w:rsidR="00D562A2" w:rsidRPr="005D70F4">
        <w:rPr>
          <w:rFonts w:ascii="Arial" w:hAnsi="Arial" w:cs="Arial"/>
          <w:sz w:val="20"/>
          <w:szCs w:val="20"/>
        </w:rPr>
        <w:t xml:space="preserve"> </w:t>
      </w:r>
      <w:r w:rsidRPr="005D70F4">
        <w:rPr>
          <w:rFonts w:ascii="Arial" w:hAnsi="Arial" w:cs="Arial"/>
          <w:sz w:val="20"/>
          <w:szCs w:val="20"/>
        </w:rPr>
        <w:t xml:space="preserve">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14:paraId="6F7E9309" w14:textId="5156A848"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w:t>
      </w:r>
      <w:r w:rsidR="00A3043E" w:rsidRPr="00F94C63">
        <w:rPr>
          <w:rFonts w:ascii="Arial" w:hAnsi="Arial" w:cs="Arial"/>
          <w:sz w:val="20"/>
          <w:szCs w:val="20"/>
        </w:rPr>
        <w:t>5</w:t>
      </w:r>
      <w:r w:rsidRPr="005D70F4">
        <w:rPr>
          <w:rFonts w:ascii="Arial" w:hAnsi="Arial" w:cs="Arial"/>
          <w:sz w:val="20"/>
          <w:szCs w:val="20"/>
        </w:rPr>
        <w:t>.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14:paraId="65DBB4EE" w14:textId="0482B59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w:t>
      </w:r>
      <w:r w:rsidR="00A3043E" w:rsidRPr="00F94C63">
        <w:rPr>
          <w:rFonts w:ascii="Arial" w:hAnsi="Arial" w:cs="Arial"/>
          <w:sz w:val="20"/>
          <w:szCs w:val="20"/>
        </w:rPr>
        <w:t>6</w:t>
      </w:r>
      <w:r w:rsidRPr="005D70F4">
        <w:rPr>
          <w:rFonts w:ascii="Arial" w:hAnsi="Arial" w:cs="Arial"/>
          <w:sz w:val="20"/>
          <w:szCs w:val="20"/>
        </w:rPr>
        <w:t>.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38B9079F" w14:textId="257D16C2"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w:t>
      </w:r>
      <w:r w:rsidR="00A3043E" w:rsidRPr="00F94C63">
        <w:rPr>
          <w:rFonts w:ascii="Arial" w:hAnsi="Arial" w:cs="Arial"/>
          <w:sz w:val="20"/>
          <w:szCs w:val="20"/>
        </w:rPr>
        <w:t>7</w:t>
      </w:r>
      <w:r w:rsidRPr="005D70F4">
        <w:rPr>
          <w:rFonts w:ascii="Arial" w:hAnsi="Arial" w:cs="Arial"/>
          <w:sz w:val="20"/>
          <w:szCs w:val="20"/>
        </w:rPr>
        <w:t>.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14:paraId="2D662D96" w14:textId="4ADECD18"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w:t>
      </w:r>
      <w:r w:rsidR="00A3043E" w:rsidRPr="00F94C63">
        <w:rPr>
          <w:rFonts w:ascii="Arial" w:hAnsi="Arial" w:cs="Arial"/>
          <w:sz w:val="20"/>
          <w:szCs w:val="20"/>
        </w:rPr>
        <w:t>8</w:t>
      </w:r>
      <w:r w:rsidRPr="005D70F4">
        <w:rPr>
          <w:rFonts w:ascii="Arial" w:hAnsi="Arial" w:cs="Arial"/>
          <w:sz w:val="20"/>
          <w:szCs w:val="20"/>
        </w:rPr>
        <w:t>.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14:paraId="43EFB0A1" w14:textId="52869390"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w:t>
      </w:r>
      <w:r w:rsidR="00A3043E" w:rsidRPr="00EB1933">
        <w:rPr>
          <w:rFonts w:ascii="Arial" w:hAnsi="Arial" w:cs="Arial"/>
          <w:sz w:val="20"/>
          <w:szCs w:val="20"/>
        </w:rPr>
        <w:t>9</w:t>
      </w:r>
      <w:r w:rsidRPr="005D70F4">
        <w:rPr>
          <w:rFonts w:ascii="Arial" w:hAnsi="Arial" w:cs="Arial"/>
          <w:sz w:val="20"/>
          <w:szCs w:val="20"/>
        </w:rPr>
        <w:t xml:space="preserve">. В случае выявления недостатков Товара или несоответствия качества Товара условиям Договора и </w:t>
      </w:r>
      <w:r w:rsidR="00D562A2">
        <w:rPr>
          <w:rFonts w:ascii="Arial" w:hAnsi="Arial" w:cs="Arial"/>
          <w:sz w:val="20"/>
          <w:szCs w:val="20"/>
        </w:rPr>
        <w:t>Заявками</w:t>
      </w:r>
      <w:r w:rsidR="00D562A2" w:rsidRPr="005D70F4">
        <w:rPr>
          <w:rFonts w:ascii="Arial" w:hAnsi="Arial" w:cs="Arial"/>
          <w:sz w:val="20"/>
          <w:szCs w:val="20"/>
        </w:rPr>
        <w:t xml:space="preserve"> </w:t>
      </w:r>
      <w:r w:rsidRPr="005D70F4">
        <w:rPr>
          <w:rFonts w:ascii="Arial" w:hAnsi="Arial" w:cs="Arial"/>
          <w:sz w:val="20"/>
          <w:szCs w:val="20"/>
        </w:rPr>
        <w:t xml:space="preserve">к нему, подтвержденного Актом о недостатках Товара, указанным в п. 6.3 настоящего Договора, Поставщик в течение </w:t>
      </w:r>
      <w:bookmarkStart w:id="1"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1"/>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14:paraId="5D57E1DC" w14:textId="1A02021E"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6.</w:t>
      </w:r>
      <w:r w:rsidR="00A3043E" w:rsidRPr="00F94C63">
        <w:rPr>
          <w:rFonts w:ascii="Arial" w:hAnsi="Arial" w:cs="Arial"/>
          <w:color w:val="000000"/>
          <w:sz w:val="20"/>
          <w:szCs w:val="20"/>
        </w:rPr>
        <w:t>10</w:t>
      </w:r>
      <w:r w:rsidRPr="005D70F4">
        <w:rPr>
          <w:rFonts w:ascii="Arial" w:hAnsi="Arial" w:cs="Arial"/>
          <w:color w:val="000000"/>
          <w:sz w:val="20"/>
          <w:szCs w:val="20"/>
        </w:rPr>
        <w:t xml:space="preserve">.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14:paraId="0F8098CE" w14:textId="77777777" w:rsidR="00222C34" w:rsidRPr="005D70F4" w:rsidRDefault="00222C34" w:rsidP="008D16B1">
      <w:pPr>
        <w:spacing w:before="120"/>
        <w:jc w:val="both"/>
        <w:rPr>
          <w:rFonts w:ascii="Arial" w:hAnsi="Arial" w:cs="Arial"/>
          <w:color w:val="000000"/>
          <w:sz w:val="20"/>
          <w:szCs w:val="20"/>
        </w:rPr>
      </w:pPr>
    </w:p>
    <w:p w14:paraId="5372CF2E"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14:paraId="76830853"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14:paraId="1BE35895" w14:textId="77777777"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14:paraId="7BCA0C7D" w14:textId="77777777"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14:paraId="114E18BD"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14:paraId="7C17D1EA"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14:paraId="38DCF43F"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14:paraId="0F92E0A4"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14:paraId="10C0BF8F" w14:textId="77777777"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14:paraId="4D818B78" w14:textId="77777777"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14:paraId="7DD04F1C" w14:textId="77777777"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14:paraId="3B77E12E" w14:textId="77777777"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14:paraId="01066CDE" w14:textId="77777777"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14:paraId="6E8B3B3D" w14:textId="77777777"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14:paraId="6E6C9502" w14:textId="77777777"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14:paraId="569D713A" w14:textId="77777777"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14:paraId="710D8F84" w14:textId="77777777" w:rsidR="00222C34" w:rsidRPr="005D70F4" w:rsidRDefault="00222C34" w:rsidP="00EC2947">
      <w:pPr>
        <w:pStyle w:val="a8"/>
        <w:spacing w:after="0"/>
        <w:jc w:val="both"/>
        <w:rPr>
          <w:rFonts w:ascii="Arial" w:hAnsi="Arial" w:cs="Arial"/>
          <w:color w:val="000000"/>
          <w:sz w:val="20"/>
          <w:szCs w:val="20"/>
        </w:rPr>
      </w:pPr>
    </w:p>
    <w:p w14:paraId="3047A5CD"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14:paraId="47B08436"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14:paraId="59CCE42E" w14:textId="77777777"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14:paraId="245AAD60" w14:textId="77777777"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8.3. 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14:paraId="45BA0E99" w14:textId="77777777" w:rsidR="00222C3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w:t>
      </w:r>
      <w:r w:rsidR="00C23F9C">
        <w:rPr>
          <w:rFonts w:ascii="Arial" w:hAnsi="Arial" w:cs="Arial"/>
          <w:sz w:val="20"/>
          <w:szCs w:val="20"/>
        </w:rPr>
        <w:t>,</w:t>
      </w:r>
      <w:r w:rsidR="00000A20">
        <w:rPr>
          <w:rFonts w:ascii="Arial" w:hAnsi="Arial" w:cs="Arial"/>
          <w:sz w:val="20"/>
          <w:szCs w:val="20"/>
        </w:rPr>
        <w:t xml:space="preserve"> </w:t>
      </w:r>
      <w:r w:rsidR="00C23F9C" w:rsidRPr="00C23F9C">
        <w:rPr>
          <w:rFonts w:ascii="Arial" w:hAnsi="Arial" w:cs="Arial"/>
          <w:sz w:val="20"/>
          <w:szCs w:val="20"/>
        </w:rPr>
        <w:t>стоимость</w:t>
      </w:r>
      <w:r w:rsidR="00C23F9C">
        <w:rPr>
          <w:rFonts w:ascii="Arial" w:hAnsi="Arial" w:cs="Arial"/>
          <w:sz w:val="20"/>
          <w:szCs w:val="20"/>
        </w:rPr>
        <w:t xml:space="preserve"> затрат на проведение испытаний</w:t>
      </w:r>
      <w:r w:rsidR="00C23F9C" w:rsidRPr="00C23F9C">
        <w:rPr>
          <w:rFonts w:ascii="Arial" w:hAnsi="Arial" w:cs="Arial"/>
          <w:sz w:val="20"/>
          <w:szCs w:val="20"/>
        </w:rPr>
        <w:t xml:space="preserve"> и всех сопутствующих затрат</w:t>
      </w:r>
      <w:r w:rsidR="00C23F9C">
        <w:rPr>
          <w:rFonts w:ascii="Arial" w:hAnsi="Arial" w:cs="Arial"/>
          <w:sz w:val="20"/>
          <w:szCs w:val="20"/>
        </w:rPr>
        <w:t>,</w:t>
      </w:r>
      <w:r w:rsidR="00C23F9C" w:rsidRPr="00C23F9C">
        <w:rPr>
          <w:rFonts w:ascii="Arial" w:hAnsi="Arial" w:cs="Arial"/>
          <w:sz w:val="20"/>
          <w:szCs w:val="20"/>
        </w:rPr>
        <w:t xml:space="preserve"> в случае получения заключения и протоколов испытаний о несоответствии продукции требованиям ГОСТ</w:t>
      </w:r>
      <w:r w:rsidR="00C23F9C">
        <w:rPr>
          <w:rFonts w:ascii="Arial" w:hAnsi="Arial" w:cs="Arial"/>
          <w:sz w:val="20"/>
          <w:szCs w:val="20"/>
        </w:rPr>
        <w:t xml:space="preserve">, </w:t>
      </w:r>
      <w:r w:rsidR="00000A20">
        <w:rPr>
          <w:rFonts w:ascii="Arial" w:hAnsi="Arial" w:cs="Arial"/>
          <w:sz w:val="20"/>
          <w:szCs w:val="20"/>
        </w:rPr>
        <w:t>несет Поставщик.</w:t>
      </w:r>
    </w:p>
    <w:p w14:paraId="0DCECB71" w14:textId="05E30567" w:rsidR="008F5E53" w:rsidRPr="005D70F4" w:rsidRDefault="008F5E53" w:rsidP="003E254C">
      <w:pPr>
        <w:spacing w:before="120"/>
        <w:jc w:val="both"/>
        <w:outlineLvl w:val="1"/>
        <w:rPr>
          <w:rFonts w:ascii="Arial" w:hAnsi="Arial" w:cs="Arial"/>
          <w:sz w:val="20"/>
          <w:szCs w:val="20"/>
        </w:rPr>
      </w:pPr>
      <w:r>
        <w:rPr>
          <w:rFonts w:ascii="Arial" w:hAnsi="Arial" w:cs="Arial"/>
          <w:sz w:val="20"/>
          <w:szCs w:val="20"/>
        </w:rPr>
        <w:t>8.4.1.</w:t>
      </w:r>
      <w:r w:rsidRPr="008F5E53">
        <w:rPr>
          <w:rFonts w:ascii="Arial" w:hAnsi="Arial" w:cs="Arial"/>
          <w:sz w:val="20"/>
          <w:szCs w:val="20"/>
        </w:rPr>
        <w:t xml:space="preserve"> При подтверждении факта поставки </w:t>
      </w:r>
      <w:r>
        <w:rPr>
          <w:rFonts w:ascii="Arial" w:hAnsi="Arial" w:cs="Arial"/>
          <w:sz w:val="20"/>
          <w:szCs w:val="20"/>
        </w:rPr>
        <w:t>фальсификата (</w:t>
      </w:r>
      <w:r w:rsidRPr="008F5E53">
        <w:rPr>
          <w:rFonts w:ascii="Arial" w:hAnsi="Arial" w:cs="Arial"/>
          <w:sz w:val="20"/>
          <w:szCs w:val="20"/>
        </w:rPr>
        <w:t>умышленное производство продукции не соответствующей заявленному качеству, например из сырья не пригодного для производства качественной продукции в соответствии со стандартом качества на производство</w:t>
      </w:r>
      <w:r>
        <w:rPr>
          <w:rFonts w:ascii="Arial" w:hAnsi="Arial" w:cs="Arial"/>
          <w:sz w:val="20"/>
          <w:szCs w:val="20"/>
        </w:rPr>
        <w:t xml:space="preserve">) Поставщик выплачивает </w:t>
      </w:r>
      <w:r w:rsidRPr="008F5E53">
        <w:rPr>
          <w:rFonts w:ascii="Arial" w:hAnsi="Arial" w:cs="Arial"/>
          <w:sz w:val="20"/>
          <w:szCs w:val="20"/>
        </w:rPr>
        <w:t xml:space="preserve">штраф в размере 50% от стоимости </w:t>
      </w:r>
      <w:r w:rsidR="00DC60CA">
        <w:rPr>
          <w:rFonts w:ascii="Arial" w:hAnsi="Arial" w:cs="Arial"/>
          <w:sz w:val="20"/>
          <w:szCs w:val="20"/>
        </w:rPr>
        <w:t xml:space="preserve">фальсифицированной </w:t>
      </w:r>
      <w:r w:rsidRPr="008F5E53">
        <w:rPr>
          <w:rFonts w:ascii="Arial" w:hAnsi="Arial" w:cs="Arial"/>
          <w:sz w:val="20"/>
          <w:szCs w:val="20"/>
        </w:rPr>
        <w:t>продукции</w:t>
      </w:r>
      <w:r w:rsidR="00116071">
        <w:rPr>
          <w:rFonts w:ascii="Arial" w:hAnsi="Arial" w:cs="Arial"/>
          <w:sz w:val="20"/>
          <w:szCs w:val="20"/>
        </w:rPr>
        <w:t xml:space="preserve">. </w:t>
      </w:r>
    </w:p>
    <w:p w14:paraId="515F68F2"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14:paraId="5449DCE9"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14:paraId="30ACBE0C" w14:textId="795AB0A9"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w:t>
      </w:r>
      <w:r w:rsidR="00D562A2">
        <w:rPr>
          <w:rFonts w:ascii="Arial" w:hAnsi="Arial" w:cs="Arial"/>
          <w:sz w:val="20"/>
          <w:szCs w:val="20"/>
        </w:rPr>
        <w:t>соответствующая Заявка</w:t>
      </w:r>
      <w:r w:rsidRPr="005D70F4">
        <w:rPr>
          <w:rFonts w:ascii="Arial" w:hAnsi="Arial" w:cs="Arial"/>
          <w:sz w:val="20"/>
          <w:szCs w:val="20"/>
        </w:rPr>
        <w:t xml:space="preserve"> считается </w:t>
      </w:r>
      <w:r w:rsidR="00D562A2">
        <w:rPr>
          <w:rFonts w:ascii="Arial" w:hAnsi="Arial" w:cs="Arial"/>
          <w:sz w:val="20"/>
          <w:szCs w:val="20"/>
        </w:rPr>
        <w:t>аннулированной</w:t>
      </w:r>
      <w:r w:rsidRPr="005D70F4">
        <w:rPr>
          <w:rFonts w:ascii="Arial" w:hAnsi="Arial" w:cs="Arial"/>
          <w:sz w:val="20"/>
          <w:szCs w:val="20"/>
        </w:rPr>
        <w:t xml:space="preserve"> с даты направления Покупателем письменного согласия с отказом Поставщика от исполнения обязательств по поставке Товара по </w:t>
      </w:r>
      <w:r w:rsidR="00D562A2">
        <w:rPr>
          <w:rFonts w:ascii="Arial" w:hAnsi="Arial" w:cs="Arial"/>
          <w:sz w:val="20"/>
          <w:szCs w:val="20"/>
        </w:rPr>
        <w:t>соответствующей Заявке</w:t>
      </w:r>
      <w:r w:rsidRPr="005D70F4">
        <w:rPr>
          <w:rFonts w:ascii="Arial" w:hAnsi="Arial" w:cs="Arial"/>
          <w:sz w:val="20"/>
          <w:szCs w:val="20"/>
        </w:rPr>
        <w:t xml:space="preserve">. </w:t>
      </w:r>
    </w:p>
    <w:p w14:paraId="6E039F4F"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14:paraId="1C038872"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14:paraId="4E9642DF"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14:paraId="75904D75"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14:paraId="3BF889A6" w14:textId="3455389A"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В случае поставки Товара без согласия Покупателя ранее 30 (тридцати) календарных дней до начала срока, установленного в соответствующе</w:t>
      </w:r>
      <w:r w:rsidR="00D562A2">
        <w:rPr>
          <w:rFonts w:ascii="Arial" w:hAnsi="Arial" w:cs="Arial"/>
          <w:sz w:val="20"/>
          <w:szCs w:val="20"/>
        </w:rPr>
        <w:t>й</w:t>
      </w:r>
      <w:r w:rsidRPr="005D70F4">
        <w:rPr>
          <w:rFonts w:ascii="Arial" w:hAnsi="Arial" w:cs="Arial"/>
          <w:sz w:val="20"/>
          <w:szCs w:val="20"/>
        </w:rPr>
        <w:t xml:space="preserve"> </w:t>
      </w:r>
      <w:r w:rsidR="00D562A2">
        <w:rPr>
          <w:rFonts w:ascii="Arial" w:hAnsi="Arial" w:cs="Arial"/>
          <w:sz w:val="20"/>
          <w:szCs w:val="20"/>
        </w:rPr>
        <w:t>Заявке</w:t>
      </w:r>
      <w:r w:rsidRPr="005D70F4">
        <w:rPr>
          <w:rFonts w:ascii="Arial" w:hAnsi="Arial" w:cs="Arial"/>
          <w:sz w:val="20"/>
          <w:szCs w:val="20"/>
        </w:rPr>
        <w:t xml:space="preserve">,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14:paraId="48C580CB" w14:textId="16AC95ED"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w:t>
      </w:r>
      <w:r w:rsidR="00D562A2">
        <w:rPr>
          <w:rFonts w:ascii="Arial" w:hAnsi="Arial" w:cs="Arial"/>
          <w:sz w:val="20"/>
          <w:szCs w:val="20"/>
        </w:rPr>
        <w:t>й</w:t>
      </w:r>
      <w:r w:rsidRPr="00EB63CF">
        <w:rPr>
          <w:rFonts w:ascii="Arial" w:hAnsi="Arial" w:cs="Arial"/>
          <w:sz w:val="20"/>
          <w:szCs w:val="20"/>
        </w:rPr>
        <w:t xml:space="preserve"> </w:t>
      </w:r>
      <w:r w:rsidR="00D562A2">
        <w:rPr>
          <w:rFonts w:ascii="Arial" w:hAnsi="Arial" w:cs="Arial"/>
          <w:sz w:val="20"/>
          <w:szCs w:val="20"/>
        </w:rPr>
        <w:t xml:space="preserve">Заявке </w:t>
      </w:r>
      <w:r w:rsidRPr="00EB63CF">
        <w:rPr>
          <w:rFonts w:ascii="Arial" w:hAnsi="Arial" w:cs="Arial"/>
          <w:sz w:val="20"/>
          <w:szCs w:val="20"/>
        </w:rPr>
        <w:t>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14:paraId="5BEABD44" w14:textId="77777777"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14:paraId="576BCB85"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14:paraId="5D6B83C8" w14:textId="77777777"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14:paraId="00AB8107"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14:paraId="4E819633" w14:textId="77777777" w:rsidR="00222C34" w:rsidRPr="005D70F4" w:rsidRDefault="00222C34" w:rsidP="00261B50">
      <w:pPr>
        <w:rPr>
          <w:rFonts w:ascii="Arial" w:hAnsi="Arial" w:cs="Arial"/>
          <w:b/>
          <w:sz w:val="20"/>
          <w:szCs w:val="20"/>
        </w:rPr>
      </w:pPr>
    </w:p>
    <w:p w14:paraId="5C6C0642"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14:paraId="3738EE37" w14:textId="77777777"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1E177E76" w14:textId="77777777"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065B3D7A" w14:textId="77777777"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14:paraId="7552252B" w14:textId="77777777"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6B68D722" w14:textId="77777777"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14:paraId="30121E93" w14:textId="77777777"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422BC48B" w14:textId="77777777"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14:paraId="241FEBDA" w14:textId="77777777"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14:paraId="77A7DE7D" w14:textId="77777777" w:rsidR="00222C34" w:rsidRPr="005D70F4" w:rsidRDefault="00222C34" w:rsidP="00C92676">
      <w:pPr>
        <w:tabs>
          <w:tab w:val="left" w:pos="540"/>
        </w:tabs>
        <w:autoSpaceDE w:val="0"/>
        <w:autoSpaceDN w:val="0"/>
        <w:adjustRightInd w:val="0"/>
        <w:jc w:val="both"/>
        <w:rPr>
          <w:rFonts w:ascii="Arial" w:hAnsi="Arial" w:cs="Arial"/>
          <w:sz w:val="20"/>
          <w:szCs w:val="20"/>
        </w:rPr>
      </w:pPr>
    </w:p>
    <w:p w14:paraId="7E0F4882" w14:textId="77777777"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14:paraId="2B5DA108"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14:paraId="41F788D9"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14:paraId="5049B79C"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14:paraId="3715C027"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587961E5"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14:paraId="43AD8434" w14:textId="77777777"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14:paraId="72B59BF3"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3C2CAA0C" w14:textId="77777777" w:rsidR="008A5E68" w:rsidRDefault="008A5E68" w:rsidP="003E254C">
      <w:pPr>
        <w:tabs>
          <w:tab w:val="left" w:pos="4346"/>
        </w:tabs>
        <w:jc w:val="center"/>
        <w:outlineLvl w:val="0"/>
        <w:rPr>
          <w:rFonts w:ascii="Arial" w:hAnsi="Arial" w:cs="Arial"/>
          <w:b/>
          <w:bCs/>
          <w:sz w:val="20"/>
          <w:szCs w:val="20"/>
        </w:rPr>
      </w:pPr>
    </w:p>
    <w:p w14:paraId="18845013" w14:textId="77777777"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14:paraId="2700A7D8" w14:textId="77777777"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14:paraId="5F33D31F" w14:textId="77777777" w:rsidR="00C2632C" w:rsidRPr="005D70F4" w:rsidRDefault="00C2632C" w:rsidP="003E254C">
      <w:pPr>
        <w:autoSpaceDE w:val="0"/>
        <w:autoSpaceDN w:val="0"/>
        <w:adjustRightInd w:val="0"/>
        <w:spacing w:before="120"/>
        <w:jc w:val="both"/>
        <w:outlineLvl w:val="1"/>
        <w:rPr>
          <w:rFonts w:ascii="Arial" w:hAnsi="Arial" w:cs="Arial"/>
          <w:color w:val="000000"/>
          <w:sz w:val="20"/>
          <w:szCs w:val="20"/>
        </w:rPr>
      </w:pPr>
      <w:r>
        <w:rPr>
          <w:rFonts w:ascii="Arial" w:hAnsi="Arial" w:cs="Arial"/>
          <w:color w:val="000000"/>
          <w:sz w:val="20"/>
          <w:szCs w:val="20"/>
        </w:rPr>
        <w:t>11.2. Сроки поставки Товара: с 01.01.2018 по 31.12.2018 в соответствии с заявками Покупателя.</w:t>
      </w:r>
    </w:p>
    <w:p w14:paraId="62373B4E" w14:textId="078C22FB"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11.</w:t>
      </w:r>
      <w:r w:rsidR="00C2632C">
        <w:rPr>
          <w:rFonts w:ascii="Arial" w:hAnsi="Arial" w:cs="Arial"/>
          <w:bCs/>
          <w:sz w:val="20"/>
          <w:szCs w:val="20"/>
        </w:rPr>
        <w:t>3</w:t>
      </w:r>
      <w:r w:rsidRPr="005D70F4">
        <w:rPr>
          <w:rFonts w:ascii="Arial" w:hAnsi="Arial" w:cs="Arial"/>
          <w:bCs/>
          <w:sz w:val="20"/>
          <w:szCs w:val="20"/>
        </w:rPr>
        <w:t xml:space="preserve">. </w:t>
      </w:r>
      <w:r w:rsidRPr="005D70F4">
        <w:rPr>
          <w:rFonts w:ascii="Arial" w:hAnsi="Arial" w:cs="Arial"/>
          <w:sz w:val="20"/>
          <w:szCs w:val="20"/>
        </w:rPr>
        <w:t xml:space="preserve">Договор, за исключением раздела о </w:t>
      </w:r>
      <w:r w:rsidR="00C2632C">
        <w:rPr>
          <w:rFonts w:ascii="Arial" w:hAnsi="Arial" w:cs="Arial"/>
          <w:sz w:val="20"/>
          <w:szCs w:val="20"/>
        </w:rPr>
        <w:t>к</w:t>
      </w:r>
      <w:r w:rsidRPr="005D70F4">
        <w:rPr>
          <w:rFonts w:ascii="Arial" w:hAnsi="Arial" w:cs="Arial"/>
          <w:sz w:val="20"/>
          <w:szCs w:val="20"/>
        </w:rPr>
        <w:t xml:space="preserve">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14:paraId="7BEB0084" w14:textId="77777777" w:rsidR="00222C34" w:rsidRPr="005D70F4" w:rsidRDefault="00222C34" w:rsidP="001F6DAC">
      <w:pPr>
        <w:autoSpaceDE w:val="0"/>
        <w:autoSpaceDN w:val="0"/>
        <w:adjustRightInd w:val="0"/>
        <w:jc w:val="both"/>
        <w:rPr>
          <w:rFonts w:ascii="Arial" w:hAnsi="Arial" w:cs="Arial"/>
          <w:color w:val="000000"/>
          <w:sz w:val="20"/>
          <w:szCs w:val="20"/>
        </w:rPr>
      </w:pPr>
    </w:p>
    <w:p w14:paraId="017FB85A" w14:textId="77777777"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14:paraId="1BCFF37E"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14:paraId="13BCF55B"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14:paraId="531D5519"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14:paraId="275688A5"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14:paraId="3DC4FAF5" w14:textId="61BC18FD"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12.5 Условия настоящего Договора действуют применительно к каждо</w:t>
      </w:r>
      <w:r w:rsidR="00D562A2">
        <w:rPr>
          <w:rFonts w:ascii="Arial" w:hAnsi="Arial" w:cs="Arial"/>
          <w:sz w:val="20"/>
          <w:szCs w:val="20"/>
        </w:rPr>
        <w:t>й</w:t>
      </w:r>
      <w:r w:rsidRPr="005D70F4">
        <w:rPr>
          <w:rFonts w:ascii="Arial" w:hAnsi="Arial" w:cs="Arial"/>
          <w:sz w:val="20"/>
          <w:szCs w:val="20"/>
        </w:rPr>
        <w:t xml:space="preserve"> отдельно</w:t>
      </w:r>
      <w:r w:rsidR="00D562A2">
        <w:rPr>
          <w:rFonts w:ascii="Arial" w:hAnsi="Arial" w:cs="Arial"/>
          <w:sz w:val="20"/>
          <w:szCs w:val="20"/>
        </w:rPr>
        <w:t>й</w:t>
      </w:r>
      <w:r w:rsidRPr="005D70F4">
        <w:rPr>
          <w:rFonts w:ascii="Arial" w:hAnsi="Arial" w:cs="Arial"/>
          <w:sz w:val="20"/>
          <w:szCs w:val="20"/>
        </w:rPr>
        <w:t xml:space="preserve"> </w:t>
      </w:r>
      <w:r w:rsidR="00D562A2">
        <w:rPr>
          <w:rFonts w:ascii="Arial" w:hAnsi="Arial" w:cs="Arial"/>
          <w:sz w:val="20"/>
          <w:szCs w:val="20"/>
        </w:rPr>
        <w:t>Заявки</w:t>
      </w:r>
      <w:r w:rsidRPr="005D70F4">
        <w:rPr>
          <w:rFonts w:ascii="Arial" w:hAnsi="Arial" w:cs="Arial"/>
          <w:sz w:val="20"/>
          <w:szCs w:val="20"/>
        </w:rPr>
        <w:t xml:space="preserve">, </w:t>
      </w:r>
      <w:r w:rsidR="00D562A2">
        <w:rPr>
          <w:rFonts w:ascii="Arial" w:hAnsi="Arial" w:cs="Arial"/>
          <w:sz w:val="20"/>
          <w:szCs w:val="20"/>
        </w:rPr>
        <w:t>направляемой Покупателем Поставщику</w:t>
      </w:r>
      <w:r w:rsidRPr="005D70F4">
        <w:rPr>
          <w:rFonts w:ascii="Arial" w:hAnsi="Arial" w:cs="Arial"/>
          <w:sz w:val="20"/>
          <w:szCs w:val="20"/>
        </w:rPr>
        <w:t>..</w:t>
      </w:r>
    </w:p>
    <w:p w14:paraId="48DC5AC0" w14:textId="77777777"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14:paraId="4892581C" w14:textId="77777777"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14:paraId="314AF447" w14:textId="77777777"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14:paraId="238A13EC" w14:textId="77777777"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14:paraId="032B0D32" w14:textId="77777777"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25A5DD14" w14:textId="77777777"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14:paraId="671F1EA9"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14:paraId="2FE8146F"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14:paraId="7564B466" w14:textId="77777777"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14:paraId="3369913C" w14:textId="77777777"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73F57F17"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14:paraId="2C197C75"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68C86BF1"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14:paraId="6BE1FBC7"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14:paraId="5784EB77"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14:paraId="214A1CE8"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14:paraId="3343C09B"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14:paraId="4940C95C" w14:textId="77777777"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14:paraId="55799A19" w14:textId="77777777" w:rsidR="00222C34" w:rsidRPr="005D70F4" w:rsidRDefault="00222C34" w:rsidP="001F6DAC">
      <w:pPr>
        <w:jc w:val="both"/>
        <w:rPr>
          <w:rFonts w:ascii="Arial" w:hAnsi="Arial" w:cs="Arial"/>
          <w:sz w:val="20"/>
          <w:szCs w:val="20"/>
        </w:rPr>
      </w:pPr>
    </w:p>
    <w:p w14:paraId="35199C75" w14:textId="77777777"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14:paraId="4DEDC956" w14:textId="77777777" w:rsidTr="00604C02">
        <w:trPr>
          <w:trHeight w:val="619"/>
        </w:trPr>
        <w:tc>
          <w:tcPr>
            <w:tcW w:w="4819" w:type="dxa"/>
            <w:shd w:val="clear" w:color="auto" w:fill="F3F3F3"/>
          </w:tcPr>
          <w:p w14:paraId="3293F325" w14:textId="77777777" w:rsidR="00222C34" w:rsidRPr="005D70F4" w:rsidRDefault="00222C34" w:rsidP="00A07129">
            <w:pPr>
              <w:widowControl w:val="0"/>
              <w:ind w:right="72"/>
              <w:jc w:val="center"/>
              <w:rPr>
                <w:rFonts w:ascii="Arial" w:hAnsi="Arial" w:cs="Arial"/>
                <w:b/>
                <w:bCs/>
                <w:sz w:val="20"/>
                <w:szCs w:val="20"/>
              </w:rPr>
            </w:pPr>
          </w:p>
          <w:p w14:paraId="70E3A695" w14:textId="77777777"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14:paraId="687AA1A8" w14:textId="77777777" w:rsidR="00222C34" w:rsidRPr="005D70F4" w:rsidRDefault="00222C34" w:rsidP="00A07129">
            <w:pPr>
              <w:widowControl w:val="0"/>
              <w:ind w:right="72"/>
              <w:jc w:val="center"/>
              <w:rPr>
                <w:rFonts w:ascii="Arial" w:hAnsi="Arial" w:cs="Arial"/>
                <w:b/>
                <w:bCs/>
                <w:sz w:val="20"/>
                <w:szCs w:val="20"/>
              </w:rPr>
            </w:pPr>
          </w:p>
          <w:p w14:paraId="439889DD" w14:textId="77777777"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14:paraId="1289FE47" w14:textId="77777777" w:rsidTr="00604C02">
        <w:trPr>
          <w:trHeight w:val="549"/>
        </w:trPr>
        <w:tc>
          <w:tcPr>
            <w:tcW w:w="4819" w:type="dxa"/>
          </w:tcPr>
          <w:p w14:paraId="3651D138" w14:textId="77777777"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14:paraId="7BD4172C" w14:textId="77777777"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14:paraId="7FD1436F" w14:textId="77777777" w:rsidTr="00604C02">
        <w:tc>
          <w:tcPr>
            <w:tcW w:w="4819" w:type="dxa"/>
          </w:tcPr>
          <w:p w14:paraId="52ECB70B"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14:paraId="5E370540"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14:paraId="193821B4" w14:textId="77777777" w:rsidTr="00604C02">
        <w:tc>
          <w:tcPr>
            <w:tcW w:w="4819" w:type="dxa"/>
          </w:tcPr>
          <w:p w14:paraId="1A14FBB4"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14:paraId="3208DDF7"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14:paraId="7E5DAF45" w14:textId="77777777" w:rsidTr="00604C02">
        <w:tc>
          <w:tcPr>
            <w:tcW w:w="4819" w:type="dxa"/>
          </w:tcPr>
          <w:p w14:paraId="1971A91F"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c>
          <w:tcPr>
            <w:tcW w:w="4820" w:type="dxa"/>
          </w:tcPr>
          <w:p w14:paraId="3871BC9D"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14:paraId="06F0E7B0" w14:textId="77777777" w:rsidTr="00604C02">
        <w:trPr>
          <w:trHeight w:val="405"/>
        </w:trPr>
        <w:tc>
          <w:tcPr>
            <w:tcW w:w="4819" w:type="dxa"/>
          </w:tcPr>
          <w:p w14:paraId="6B19DAE8" w14:textId="77777777"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14:paraId="59EFE566" w14:textId="77777777" w:rsidR="00222C34" w:rsidRPr="005D70F4" w:rsidRDefault="00222C34" w:rsidP="00A07129">
            <w:pPr>
              <w:widowControl w:val="0"/>
              <w:ind w:right="74"/>
              <w:rPr>
                <w:rFonts w:ascii="Arial" w:hAnsi="Arial" w:cs="Arial"/>
                <w:sz w:val="20"/>
                <w:szCs w:val="20"/>
              </w:rPr>
            </w:pPr>
          </w:p>
        </w:tc>
        <w:tc>
          <w:tcPr>
            <w:tcW w:w="4820" w:type="dxa"/>
          </w:tcPr>
          <w:p w14:paraId="63406247" w14:textId="77777777"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14:paraId="38073109" w14:textId="77777777" w:rsidR="00222C34" w:rsidRPr="005D70F4" w:rsidRDefault="00222C34" w:rsidP="00A07129">
            <w:pPr>
              <w:widowControl w:val="0"/>
              <w:ind w:right="72"/>
              <w:jc w:val="both"/>
              <w:rPr>
                <w:rFonts w:ascii="Arial" w:hAnsi="Arial" w:cs="Arial"/>
                <w:sz w:val="20"/>
                <w:szCs w:val="20"/>
              </w:rPr>
            </w:pPr>
          </w:p>
        </w:tc>
      </w:tr>
      <w:tr w:rsidR="00222C34" w:rsidRPr="005D70F4" w14:paraId="435C6B80" w14:textId="77777777" w:rsidTr="00604C02">
        <w:tc>
          <w:tcPr>
            <w:tcW w:w="4819" w:type="dxa"/>
          </w:tcPr>
          <w:p w14:paraId="62F4EE01" w14:textId="77777777"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14:paraId="695B7680" w14:textId="77777777" w:rsidR="00222C34" w:rsidRPr="005D70F4" w:rsidRDefault="00222C34" w:rsidP="00A07129">
            <w:pPr>
              <w:widowControl w:val="0"/>
              <w:jc w:val="both"/>
              <w:rPr>
                <w:rFonts w:ascii="Arial" w:hAnsi="Arial" w:cs="Arial"/>
                <w:sz w:val="20"/>
                <w:szCs w:val="20"/>
              </w:rPr>
            </w:pPr>
          </w:p>
        </w:tc>
        <w:tc>
          <w:tcPr>
            <w:tcW w:w="4820" w:type="dxa"/>
          </w:tcPr>
          <w:p w14:paraId="74DDFA0B" w14:textId="77777777"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14:paraId="02CE6745" w14:textId="77777777" w:rsidR="00222C34" w:rsidRPr="005D70F4" w:rsidRDefault="00222C34" w:rsidP="00A07129">
            <w:pPr>
              <w:widowControl w:val="0"/>
              <w:rPr>
                <w:rFonts w:ascii="Arial" w:hAnsi="Arial" w:cs="Arial"/>
                <w:sz w:val="20"/>
                <w:szCs w:val="20"/>
              </w:rPr>
            </w:pPr>
          </w:p>
        </w:tc>
      </w:tr>
      <w:tr w:rsidR="00222C34" w:rsidRPr="005D70F4" w14:paraId="11E19C72" w14:textId="77777777" w:rsidTr="00604C02">
        <w:trPr>
          <w:trHeight w:val="367"/>
        </w:trPr>
        <w:tc>
          <w:tcPr>
            <w:tcW w:w="4819" w:type="dxa"/>
          </w:tcPr>
          <w:p w14:paraId="4B94F880"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14:paraId="2D0E1FAB" w14:textId="77777777"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14:paraId="3A982468" w14:textId="77777777" w:rsidTr="00604C02">
        <w:trPr>
          <w:trHeight w:val="426"/>
        </w:trPr>
        <w:tc>
          <w:tcPr>
            <w:tcW w:w="4819" w:type="dxa"/>
          </w:tcPr>
          <w:p w14:paraId="173B732B" w14:textId="77777777"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14:paraId="5EBE0379" w14:textId="77777777"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14:paraId="5F06993C" w14:textId="77777777" w:rsidTr="00604C02">
        <w:trPr>
          <w:trHeight w:val="434"/>
        </w:trPr>
        <w:tc>
          <w:tcPr>
            <w:tcW w:w="4819" w:type="dxa"/>
          </w:tcPr>
          <w:p w14:paraId="79B96F63" w14:textId="77777777"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14:paraId="59F31F5A" w14:textId="77777777"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14:paraId="4A8B38F4" w14:textId="77777777" w:rsidTr="001D1031">
        <w:trPr>
          <w:cantSplit/>
          <w:trHeight w:val="1974"/>
        </w:trPr>
        <w:tc>
          <w:tcPr>
            <w:tcW w:w="4819" w:type="dxa"/>
          </w:tcPr>
          <w:p w14:paraId="1B316EF6" w14:textId="77777777"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14:paraId="527A96E0"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14:paraId="43FB0277"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14:paraId="0F9A6913"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14:paraId="31BDA936"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кор.счет N </w:t>
            </w:r>
          </w:p>
          <w:p w14:paraId="54115601" w14:textId="77777777"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14:paraId="381D58F4" w14:textId="77777777"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14:paraId="58EA5464" w14:textId="77777777"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14:paraId="30B472AC"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14:paraId="159FEB02"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14:paraId="330759E2"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14:paraId="3C1008BF"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кор.счет N </w:t>
            </w:r>
          </w:p>
          <w:p w14:paraId="4E2C5277"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14:paraId="15647939" w14:textId="77777777"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14:paraId="130DBB6B" w14:textId="77777777" w:rsidTr="00604C02">
        <w:trPr>
          <w:cantSplit/>
          <w:trHeight w:val="969"/>
        </w:trPr>
        <w:tc>
          <w:tcPr>
            <w:tcW w:w="4819" w:type="dxa"/>
          </w:tcPr>
          <w:p w14:paraId="5A14B9C9" w14:textId="77777777" w:rsidR="001D1031" w:rsidRDefault="001D1031" w:rsidP="00A07129">
            <w:pPr>
              <w:rPr>
                <w:rFonts w:ascii="Arial" w:hAnsi="Arial" w:cs="Arial"/>
                <w:sz w:val="20"/>
                <w:szCs w:val="20"/>
              </w:rPr>
            </w:pPr>
          </w:p>
          <w:p w14:paraId="6828495B" w14:textId="77777777"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14:paraId="6C931321" w14:textId="77777777" w:rsidR="00222C34" w:rsidRPr="005D70F4" w:rsidRDefault="00222C34" w:rsidP="00A07129">
            <w:pPr>
              <w:rPr>
                <w:rFonts w:ascii="Arial" w:hAnsi="Arial" w:cs="Arial"/>
                <w:sz w:val="20"/>
                <w:szCs w:val="20"/>
              </w:rPr>
            </w:pPr>
          </w:p>
          <w:p w14:paraId="6151C87B" w14:textId="77777777"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14:paraId="1984FB51" w14:textId="77777777" w:rsidR="001D1031" w:rsidRDefault="001D1031" w:rsidP="00A07129">
            <w:pPr>
              <w:widowControl w:val="0"/>
              <w:spacing w:line="360" w:lineRule="auto"/>
              <w:jc w:val="both"/>
              <w:rPr>
                <w:rFonts w:ascii="Arial" w:hAnsi="Arial" w:cs="Arial"/>
                <w:bCs/>
                <w:sz w:val="20"/>
                <w:szCs w:val="20"/>
              </w:rPr>
            </w:pPr>
          </w:p>
          <w:p w14:paraId="1DAA03BB" w14:textId="77777777"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14:paraId="1E5DE458" w14:textId="77777777" w:rsidR="00222C34" w:rsidRPr="005D70F4" w:rsidRDefault="00222C34" w:rsidP="00A07129">
            <w:pPr>
              <w:widowControl w:val="0"/>
              <w:spacing w:line="360" w:lineRule="auto"/>
              <w:jc w:val="both"/>
              <w:rPr>
                <w:rFonts w:ascii="Arial" w:hAnsi="Arial" w:cs="Arial"/>
                <w:bCs/>
                <w:sz w:val="20"/>
                <w:szCs w:val="20"/>
              </w:rPr>
            </w:pPr>
          </w:p>
        </w:tc>
      </w:tr>
    </w:tbl>
    <w:p w14:paraId="10DBBB3C" w14:textId="77777777" w:rsidR="00AE5E69" w:rsidRDefault="00AE5E69" w:rsidP="001F6DAC">
      <w:pPr>
        <w:keepLines/>
        <w:widowControl w:val="0"/>
        <w:spacing w:after="120"/>
        <w:jc w:val="center"/>
        <w:rPr>
          <w:rFonts w:ascii="Arial" w:hAnsi="Arial" w:cs="Arial"/>
          <w:sz w:val="20"/>
          <w:szCs w:val="20"/>
        </w:rPr>
      </w:pPr>
      <w:r>
        <w:rPr>
          <w:rFonts w:ascii="Arial" w:hAnsi="Arial" w:cs="Arial"/>
          <w:sz w:val="20"/>
          <w:szCs w:val="20"/>
        </w:rPr>
        <w:br w:type="page"/>
      </w:r>
    </w:p>
    <w:p w14:paraId="58AAAB96" w14:textId="77777777" w:rsidR="00293347" w:rsidRDefault="00AE5E69" w:rsidP="00CD342E">
      <w:pPr>
        <w:keepLines/>
        <w:widowControl w:val="0"/>
        <w:spacing w:after="120"/>
        <w:jc w:val="right"/>
        <w:rPr>
          <w:rFonts w:ascii="Arial" w:hAnsi="Arial" w:cs="Arial"/>
          <w:sz w:val="20"/>
          <w:szCs w:val="20"/>
        </w:rPr>
      </w:pPr>
      <w:r>
        <w:rPr>
          <w:rFonts w:ascii="Arial" w:hAnsi="Arial" w:cs="Arial"/>
          <w:sz w:val="20"/>
          <w:szCs w:val="20"/>
        </w:rPr>
        <w:t xml:space="preserve">Приложение </w:t>
      </w:r>
      <w:r w:rsidR="007D4D2C">
        <w:rPr>
          <w:rFonts w:ascii="Arial" w:hAnsi="Arial" w:cs="Arial"/>
          <w:sz w:val="20"/>
          <w:szCs w:val="20"/>
        </w:rPr>
        <w:t xml:space="preserve">№ </w:t>
      </w:r>
      <w:r>
        <w:rPr>
          <w:rFonts w:ascii="Arial" w:hAnsi="Arial" w:cs="Arial"/>
          <w:sz w:val="20"/>
          <w:szCs w:val="20"/>
        </w:rPr>
        <w:t xml:space="preserve">1 к Договору поставки </w:t>
      </w:r>
    </w:p>
    <w:p w14:paraId="69E28753" w14:textId="72C6D3FD" w:rsidR="00293347" w:rsidRDefault="007D4D2C" w:rsidP="00CD342E">
      <w:pPr>
        <w:jc w:val="right"/>
        <w:rPr>
          <w:rFonts w:ascii="Arial" w:hAnsi="Arial" w:cs="Arial"/>
          <w:sz w:val="20"/>
          <w:szCs w:val="20"/>
        </w:rPr>
      </w:pPr>
      <w:r>
        <w:rPr>
          <w:rFonts w:ascii="Arial" w:hAnsi="Arial" w:cs="Arial"/>
          <w:sz w:val="20"/>
          <w:szCs w:val="20"/>
        </w:rPr>
        <w:t>от _________№ __</w:t>
      </w:r>
      <w:bookmarkStart w:id="2" w:name="RANGE!A1:S37"/>
      <w:bookmarkEnd w:id="2"/>
    </w:p>
    <w:tbl>
      <w:tblPr>
        <w:tblW w:w="10314" w:type="dxa"/>
        <w:tblLook w:val="00A0" w:firstRow="1" w:lastRow="0" w:firstColumn="1" w:lastColumn="0" w:noHBand="0" w:noVBand="0"/>
      </w:tblPr>
      <w:tblGrid>
        <w:gridCol w:w="431"/>
        <w:gridCol w:w="646"/>
        <w:gridCol w:w="1391"/>
        <w:gridCol w:w="7846"/>
      </w:tblGrid>
      <w:tr w:rsidR="00807AA4" w:rsidRPr="00FB6AA8" w14:paraId="039AF97B" w14:textId="77777777" w:rsidTr="00CD342E">
        <w:trPr>
          <w:gridAfter w:val="1"/>
          <w:wAfter w:w="7846" w:type="dxa"/>
          <w:trHeight w:val="300"/>
        </w:trPr>
        <w:tc>
          <w:tcPr>
            <w:tcW w:w="431" w:type="dxa"/>
            <w:tcBorders>
              <w:top w:val="nil"/>
              <w:left w:val="nil"/>
              <w:bottom w:val="nil"/>
              <w:right w:val="nil"/>
            </w:tcBorders>
            <w:noWrap/>
            <w:vAlign w:val="bottom"/>
          </w:tcPr>
          <w:p w14:paraId="66A3EC89" w14:textId="77777777" w:rsidR="00807AA4" w:rsidRPr="00FB6AA8" w:rsidRDefault="00807AA4" w:rsidP="007E33D1">
            <w:pPr>
              <w:rPr>
                <w:rFonts w:ascii="Arial" w:hAnsi="Arial" w:cs="Arial"/>
                <w:b/>
                <w:bCs/>
                <w:sz w:val="16"/>
                <w:szCs w:val="16"/>
              </w:rPr>
            </w:pPr>
          </w:p>
        </w:tc>
        <w:tc>
          <w:tcPr>
            <w:tcW w:w="646" w:type="dxa"/>
            <w:tcBorders>
              <w:top w:val="nil"/>
              <w:left w:val="nil"/>
              <w:bottom w:val="nil"/>
              <w:right w:val="nil"/>
            </w:tcBorders>
            <w:noWrap/>
            <w:vAlign w:val="bottom"/>
          </w:tcPr>
          <w:p w14:paraId="39B62BEC" w14:textId="77777777" w:rsidR="00807AA4" w:rsidRPr="00FB6AA8" w:rsidRDefault="00807AA4" w:rsidP="00807AA4">
            <w:pPr>
              <w:rPr>
                <w:rFonts w:ascii="Arial" w:hAnsi="Arial" w:cs="Arial"/>
                <w:sz w:val="16"/>
                <w:szCs w:val="16"/>
              </w:rPr>
            </w:pPr>
          </w:p>
        </w:tc>
        <w:tc>
          <w:tcPr>
            <w:tcW w:w="1391" w:type="dxa"/>
            <w:tcBorders>
              <w:top w:val="nil"/>
              <w:left w:val="nil"/>
              <w:bottom w:val="nil"/>
              <w:right w:val="nil"/>
            </w:tcBorders>
            <w:noWrap/>
            <w:vAlign w:val="bottom"/>
          </w:tcPr>
          <w:p w14:paraId="1CBFC2A5" w14:textId="77777777" w:rsidR="00807AA4" w:rsidRPr="00FB6AA8" w:rsidRDefault="00807AA4" w:rsidP="00807AA4">
            <w:pPr>
              <w:rPr>
                <w:rFonts w:ascii="Arial" w:hAnsi="Arial" w:cs="Arial"/>
                <w:sz w:val="16"/>
                <w:szCs w:val="16"/>
              </w:rPr>
            </w:pPr>
          </w:p>
        </w:tc>
      </w:tr>
      <w:tr w:rsidR="00807AA4" w:rsidRPr="00FB6AA8" w14:paraId="176CEE8A" w14:textId="77777777" w:rsidTr="00CD342E">
        <w:trPr>
          <w:trHeight w:val="540"/>
        </w:trPr>
        <w:tc>
          <w:tcPr>
            <w:tcW w:w="10314" w:type="dxa"/>
            <w:gridSpan w:val="4"/>
            <w:tcBorders>
              <w:top w:val="nil"/>
              <w:left w:val="nil"/>
              <w:bottom w:val="nil"/>
              <w:right w:val="nil"/>
            </w:tcBorders>
            <w:vAlign w:val="bottom"/>
          </w:tcPr>
          <w:p w14:paraId="6B618660" w14:textId="77777777" w:rsidR="00807AA4" w:rsidRPr="00FB6AA8" w:rsidRDefault="00807AA4" w:rsidP="00807AA4">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в лице  __________________, действующ</w:t>
            </w:r>
            <w:r>
              <w:rPr>
                <w:rFonts w:ascii="Arial" w:hAnsi="Arial" w:cs="Arial"/>
                <w:sz w:val="16"/>
                <w:szCs w:val="16"/>
              </w:rPr>
              <w:t>__</w:t>
            </w:r>
            <w:r w:rsidRPr="00FB6AA8">
              <w:rPr>
                <w:rFonts w:ascii="Arial" w:hAnsi="Arial" w:cs="Arial"/>
                <w:sz w:val="16"/>
                <w:szCs w:val="16"/>
              </w:rPr>
              <w:t xml:space="preserve"> на основании_________________, именуем</w:t>
            </w:r>
            <w:r>
              <w:rPr>
                <w:rFonts w:ascii="Arial" w:hAnsi="Arial" w:cs="Arial"/>
                <w:sz w:val="16"/>
                <w:szCs w:val="16"/>
              </w:rPr>
              <w:t>__</w:t>
            </w:r>
            <w:r w:rsidRPr="00FB6AA8">
              <w:rPr>
                <w:rFonts w:ascii="Arial" w:hAnsi="Arial" w:cs="Arial"/>
                <w:sz w:val="16"/>
                <w:szCs w:val="16"/>
              </w:rPr>
              <w:t xml:space="preserve"> в дальнейшем </w:t>
            </w:r>
            <w:r w:rsidRPr="00FB6AA8">
              <w:rPr>
                <w:rFonts w:ascii="Arial" w:hAnsi="Arial" w:cs="Arial"/>
                <w:b/>
                <w:bCs/>
                <w:sz w:val="16"/>
                <w:szCs w:val="16"/>
              </w:rPr>
              <w:t>«Покупатель»</w:t>
            </w:r>
            <w:r w:rsidRPr="00FB6AA8">
              <w:rPr>
                <w:rFonts w:ascii="Arial" w:hAnsi="Arial" w:cs="Arial"/>
                <w:sz w:val="16"/>
                <w:szCs w:val="16"/>
              </w:rPr>
              <w:t>, с одной стороны и</w:t>
            </w:r>
          </w:p>
        </w:tc>
      </w:tr>
      <w:tr w:rsidR="00807AA4" w:rsidRPr="00FB6AA8" w14:paraId="4D37C9B9" w14:textId="77777777" w:rsidTr="00CD342E">
        <w:trPr>
          <w:trHeight w:val="570"/>
        </w:trPr>
        <w:tc>
          <w:tcPr>
            <w:tcW w:w="10314" w:type="dxa"/>
            <w:gridSpan w:val="4"/>
            <w:tcBorders>
              <w:top w:val="nil"/>
              <w:left w:val="nil"/>
              <w:bottom w:val="nil"/>
              <w:right w:val="nil"/>
            </w:tcBorders>
            <w:vAlign w:val="bottom"/>
          </w:tcPr>
          <w:p w14:paraId="4907D9B5" w14:textId="77777777" w:rsidR="00807AA4" w:rsidRPr="00FB6AA8" w:rsidRDefault="00807AA4" w:rsidP="00807AA4">
            <w:pPr>
              <w:rPr>
                <w:rFonts w:ascii="Arial" w:hAnsi="Arial" w:cs="Arial"/>
                <w:sz w:val="16"/>
                <w:szCs w:val="16"/>
              </w:rPr>
            </w:pPr>
            <w:r w:rsidRPr="00FB6AA8">
              <w:rPr>
                <w:rFonts w:ascii="Arial" w:hAnsi="Arial" w:cs="Arial"/>
                <w:sz w:val="16"/>
                <w:szCs w:val="16"/>
              </w:rPr>
              <w:t xml:space="preserve">и </w:t>
            </w:r>
            <w:r>
              <w:rPr>
                <w:rFonts w:ascii="Arial" w:hAnsi="Arial" w:cs="Arial"/>
                <w:b/>
                <w:bCs/>
                <w:sz w:val="16"/>
                <w:szCs w:val="16"/>
              </w:rPr>
              <w:t>________________________________</w:t>
            </w:r>
            <w:r w:rsidRPr="00FB6AA8">
              <w:rPr>
                <w:rFonts w:ascii="Arial" w:hAnsi="Arial" w:cs="Arial"/>
                <w:sz w:val="16"/>
                <w:szCs w:val="16"/>
              </w:rPr>
              <w:t>, в лице ___________________, действующ</w:t>
            </w:r>
            <w:r>
              <w:rPr>
                <w:rFonts w:ascii="Arial" w:hAnsi="Arial" w:cs="Arial"/>
                <w:sz w:val="16"/>
                <w:szCs w:val="16"/>
              </w:rPr>
              <w:t xml:space="preserve">__ </w:t>
            </w:r>
            <w:r w:rsidRPr="00FB6AA8">
              <w:rPr>
                <w:rFonts w:ascii="Arial" w:hAnsi="Arial" w:cs="Arial"/>
                <w:sz w:val="16"/>
                <w:szCs w:val="16"/>
              </w:rPr>
              <w:t xml:space="preserve"> на основании ________________ </w:t>
            </w:r>
            <w:r>
              <w:rPr>
                <w:rFonts w:ascii="Arial" w:hAnsi="Arial" w:cs="Arial"/>
                <w:sz w:val="16"/>
                <w:szCs w:val="16"/>
              </w:rPr>
              <w:t xml:space="preserve">именуем__ в дальнейшем </w:t>
            </w:r>
            <w:r w:rsidRPr="00F532EC">
              <w:rPr>
                <w:rFonts w:ascii="Arial" w:hAnsi="Arial" w:cs="Arial"/>
                <w:b/>
                <w:sz w:val="16"/>
                <w:szCs w:val="16"/>
              </w:rPr>
              <w:t>«Поставщик»</w:t>
            </w:r>
            <w:r>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Pr>
                <w:rFonts w:ascii="Arial" w:hAnsi="Arial" w:cs="Arial"/>
                <w:sz w:val="16"/>
                <w:szCs w:val="16"/>
              </w:rPr>
              <w:t>«</w:t>
            </w:r>
            <w:r w:rsidRPr="00FB6AA8">
              <w:rPr>
                <w:rFonts w:ascii="Arial" w:hAnsi="Arial" w:cs="Arial"/>
                <w:sz w:val="16"/>
                <w:szCs w:val="16"/>
              </w:rPr>
              <w:t>Стороны</w:t>
            </w:r>
            <w:r>
              <w:rPr>
                <w:rFonts w:ascii="Arial" w:hAnsi="Arial" w:cs="Arial"/>
                <w:sz w:val="16"/>
                <w:szCs w:val="16"/>
              </w:rPr>
              <w:t>»</w:t>
            </w:r>
            <w:r w:rsidRPr="00FB6AA8">
              <w:rPr>
                <w:rFonts w:ascii="Arial" w:hAnsi="Arial" w:cs="Arial"/>
                <w:sz w:val="16"/>
                <w:szCs w:val="16"/>
              </w:rPr>
              <w:t>, договорились о нижеследующем:</w:t>
            </w:r>
          </w:p>
        </w:tc>
      </w:tr>
    </w:tbl>
    <w:p w14:paraId="7042974B" w14:textId="77777777" w:rsidR="00AE5E69" w:rsidRDefault="00AE5E69" w:rsidP="00AB2839">
      <w:pPr>
        <w:rPr>
          <w:rFonts w:ascii="Arial" w:hAnsi="Arial" w:cs="Arial"/>
          <w:sz w:val="20"/>
          <w:szCs w:val="20"/>
        </w:rPr>
      </w:pPr>
    </w:p>
    <w:p w14:paraId="45B31753" w14:textId="77777777" w:rsidR="00AE5E69" w:rsidRDefault="00AE5E69" w:rsidP="00AB2839">
      <w:pPr>
        <w:rPr>
          <w:rFonts w:ascii="Arial" w:hAnsi="Arial" w:cs="Arial"/>
          <w:sz w:val="20"/>
          <w:szCs w:val="20"/>
        </w:rPr>
      </w:pPr>
    </w:p>
    <w:p w14:paraId="0292A765" w14:textId="77777777" w:rsidR="00AE5E69" w:rsidRDefault="00AE5E69" w:rsidP="00AB2839">
      <w:pPr>
        <w:rPr>
          <w:rFonts w:ascii="Arial" w:hAnsi="Arial" w:cs="Arial"/>
          <w:sz w:val="20"/>
          <w:szCs w:val="20"/>
        </w:rPr>
      </w:pPr>
    </w:p>
    <w:p w14:paraId="4F2C71CE" w14:textId="50BF966F" w:rsidR="00AE5E69" w:rsidRDefault="00AE5E69" w:rsidP="00AB2839">
      <w:pPr>
        <w:rPr>
          <w:rFonts w:ascii="Arial" w:hAnsi="Arial" w:cs="Arial"/>
          <w:sz w:val="20"/>
          <w:szCs w:val="20"/>
        </w:rPr>
      </w:pPr>
      <w:r>
        <w:rPr>
          <w:rFonts w:ascii="Arial" w:hAnsi="Arial" w:cs="Arial"/>
          <w:sz w:val="20"/>
          <w:szCs w:val="20"/>
        </w:rPr>
        <w:t>Едини</w:t>
      </w:r>
      <w:r w:rsidR="005C72F5">
        <w:rPr>
          <w:rFonts w:ascii="Arial" w:hAnsi="Arial" w:cs="Arial"/>
          <w:sz w:val="20"/>
          <w:szCs w:val="20"/>
        </w:rPr>
        <w:t xml:space="preserve">чные расценки на </w:t>
      </w:r>
      <w:r w:rsidR="00716894">
        <w:rPr>
          <w:rFonts w:ascii="Arial" w:hAnsi="Arial" w:cs="Arial"/>
          <w:sz w:val="20"/>
          <w:szCs w:val="20"/>
        </w:rPr>
        <w:t>Т</w:t>
      </w:r>
      <w:r w:rsidR="005C72F5">
        <w:rPr>
          <w:rFonts w:ascii="Arial" w:hAnsi="Arial" w:cs="Arial"/>
          <w:sz w:val="20"/>
          <w:szCs w:val="20"/>
        </w:rPr>
        <w:t xml:space="preserve">овар </w:t>
      </w:r>
    </w:p>
    <w:p w14:paraId="7716DACE" w14:textId="77777777" w:rsidR="00AE5E69" w:rsidRDefault="00AE5E69" w:rsidP="00AB2839">
      <w:pPr>
        <w:rPr>
          <w:rFonts w:ascii="Arial" w:hAnsi="Arial" w:cs="Arial"/>
          <w:sz w:val="20"/>
          <w:szCs w:val="20"/>
        </w:rPr>
      </w:pPr>
    </w:p>
    <w:p w14:paraId="42D5020E" w14:textId="77777777" w:rsidR="00AE5E69" w:rsidRDefault="00AE5E69" w:rsidP="00AB2839">
      <w:pPr>
        <w:rPr>
          <w:rFonts w:ascii="Arial" w:hAnsi="Arial" w:cs="Arial"/>
          <w:sz w:val="20"/>
          <w:szCs w:val="20"/>
        </w:rPr>
      </w:pPr>
    </w:p>
    <w:p w14:paraId="00BC9840" w14:textId="77777777" w:rsidR="00AE5E69" w:rsidRDefault="00AE5E69" w:rsidP="00AB2839">
      <w:pPr>
        <w:rPr>
          <w:rFonts w:ascii="Arial" w:hAnsi="Arial" w:cs="Arial"/>
          <w:sz w:val="20"/>
          <w:szCs w:val="20"/>
        </w:rPr>
      </w:pPr>
    </w:p>
    <w:p w14:paraId="5E297576" w14:textId="77777777" w:rsidR="00AE5E69" w:rsidRDefault="00AE5E69" w:rsidP="00AB2839">
      <w:pPr>
        <w:rPr>
          <w:rFonts w:ascii="Arial" w:hAnsi="Arial" w:cs="Arial"/>
          <w:sz w:val="20"/>
          <w:szCs w:val="20"/>
        </w:rPr>
      </w:pPr>
    </w:p>
    <w:p w14:paraId="778C2222" w14:textId="77777777" w:rsidR="00AE5E69" w:rsidRDefault="00AE5E69" w:rsidP="00AB2839">
      <w:pPr>
        <w:rPr>
          <w:rFonts w:ascii="Arial" w:hAnsi="Arial" w:cs="Arial"/>
          <w:sz w:val="20"/>
          <w:szCs w:val="20"/>
        </w:rPr>
      </w:pPr>
    </w:p>
    <w:tbl>
      <w:tblPr>
        <w:tblStyle w:val="af0"/>
        <w:tblW w:w="10456" w:type="dxa"/>
        <w:tblLook w:val="04A0" w:firstRow="1" w:lastRow="0" w:firstColumn="1" w:lastColumn="0" w:noHBand="0" w:noVBand="1"/>
      </w:tblPr>
      <w:tblGrid>
        <w:gridCol w:w="490"/>
        <w:gridCol w:w="643"/>
        <w:gridCol w:w="1610"/>
        <w:gridCol w:w="859"/>
        <w:gridCol w:w="1222"/>
        <w:gridCol w:w="920"/>
        <w:gridCol w:w="1245"/>
        <w:gridCol w:w="1673"/>
        <w:gridCol w:w="1794"/>
      </w:tblGrid>
      <w:tr w:rsidR="00504250" w14:paraId="3DE3512D" w14:textId="77777777" w:rsidTr="00504250">
        <w:tc>
          <w:tcPr>
            <w:tcW w:w="490" w:type="dxa"/>
          </w:tcPr>
          <w:p w14:paraId="560657BB" w14:textId="77777777" w:rsidR="00504250" w:rsidRDefault="00504250" w:rsidP="00AB2839">
            <w:pPr>
              <w:rPr>
                <w:rFonts w:ascii="Arial" w:hAnsi="Arial" w:cs="Arial"/>
                <w:sz w:val="20"/>
                <w:szCs w:val="20"/>
              </w:rPr>
            </w:pPr>
            <w:r>
              <w:rPr>
                <w:rFonts w:ascii="Arial" w:hAnsi="Arial" w:cs="Arial"/>
                <w:sz w:val="20"/>
                <w:szCs w:val="20"/>
              </w:rPr>
              <w:t>№ п/п</w:t>
            </w:r>
          </w:p>
        </w:tc>
        <w:tc>
          <w:tcPr>
            <w:tcW w:w="644" w:type="dxa"/>
          </w:tcPr>
          <w:p w14:paraId="4C6071A2" w14:textId="77777777" w:rsidR="00504250" w:rsidRDefault="00504250" w:rsidP="00AB2839">
            <w:pPr>
              <w:rPr>
                <w:rFonts w:ascii="Arial" w:hAnsi="Arial" w:cs="Arial"/>
                <w:sz w:val="20"/>
                <w:szCs w:val="20"/>
              </w:rPr>
            </w:pPr>
            <w:r>
              <w:rPr>
                <w:rFonts w:ascii="Arial" w:hAnsi="Arial" w:cs="Arial"/>
                <w:sz w:val="20"/>
                <w:szCs w:val="20"/>
              </w:rPr>
              <w:t>Код ЕНС</w:t>
            </w:r>
          </w:p>
        </w:tc>
        <w:tc>
          <w:tcPr>
            <w:tcW w:w="1611" w:type="dxa"/>
          </w:tcPr>
          <w:p w14:paraId="2AF41F62" w14:textId="04F3944B" w:rsidR="00504250" w:rsidRDefault="00504250" w:rsidP="00AB2839">
            <w:pPr>
              <w:rPr>
                <w:rFonts w:ascii="Arial" w:hAnsi="Arial" w:cs="Arial"/>
                <w:sz w:val="20"/>
                <w:szCs w:val="20"/>
              </w:rPr>
            </w:pPr>
            <w:r>
              <w:rPr>
                <w:rFonts w:ascii="Arial" w:hAnsi="Arial" w:cs="Arial"/>
                <w:sz w:val="20"/>
                <w:szCs w:val="20"/>
              </w:rPr>
              <w:t>Наименование</w:t>
            </w:r>
            <w:r w:rsidR="0018365B">
              <w:rPr>
                <w:rFonts w:ascii="Arial" w:hAnsi="Arial" w:cs="Arial"/>
                <w:sz w:val="20"/>
                <w:szCs w:val="20"/>
              </w:rPr>
              <w:t xml:space="preserve"> Товара </w:t>
            </w:r>
          </w:p>
        </w:tc>
        <w:tc>
          <w:tcPr>
            <w:tcW w:w="869" w:type="dxa"/>
          </w:tcPr>
          <w:p w14:paraId="7264A9AC" w14:textId="77777777" w:rsidR="00504250" w:rsidRDefault="00504250" w:rsidP="00AB2839">
            <w:pPr>
              <w:rPr>
                <w:rFonts w:ascii="Arial" w:hAnsi="Arial" w:cs="Arial"/>
                <w:sz w:val="20"/>
                <w:szCs w:val="20"/>
              </w:rPr>
            </w:pPr>
            <w:r>
              <w:rPr>
                <w:rFonts w:ascii="Arial" w:hAnsi="Arial" w:cs="Arial"/>
                <w:sz w:val="20"/>
                <w:szCs w:val="20"/>
              </w:rPr>
              <w:t>ГОСТ, ТУ</w:t>
            </w:r>
          </w:p>
        </w:tc>
        <w:tc>
          <w:tcPr>
            <w:tcW w:w="1222" w:type="dxa"/>
          </w:tcPr>
          <w:p w14:paraId="1ACE18BC" w14:textId="77777777" w:rsidR="00504250" w:rsidRDefault="00504250" w:rsidP="00AB2839">
            <w:pPr>
              <w:rPr>
                <w:rFonts w:ascii="Arial" w:hAnsi="Arial" w:cs="Arial"/>
                <w:sz w:val="20"/>
                <w:szCs w:val="20"/>
              </w:rPr>
            </w:pPr>
            <w:r>
              <w:rPr>
                <w:rFonts w:ascii="Arial" w:hAnsi="Arial" w:cs="Arial"/>
                <w:sz w:val="20"/>
                <w:szCs w:val="20"/>
              </w:rPr>
              <w:t>Единица измерения</w:t>
            </w:r>
          </w:p>
        </w:tc>
        <w:tc>
          <w:tcPr>
            <w:tcW w:w="972" w:type="dxa"/>
          </w:tcPr>
          <w:p w14:paraId="6F97917A" w14:textId="70F2702B" w:rsidR="00504250" w:rsidRDefault="00504250" w:rsidP="00AB2839">
            <w:pPr>
              <w:rPr>
                <w:rFonts w:ascii="Arial" w:hAnsi="Arial" w:cs="Arial"/>
                <w:sz w:val="20"/>
                <w:szCs w:val="20"/>
              </w:rPr>
            </w:pPr>
            <w:r>
              <w:rPr>
                <w:rFonts w:ascii="Arial" w:hAnsi="Arial" w:cs="Arial"/>
                <w:sz w:val="20"/>
                <w:szCs w:val="20"/>
              </w:rPr>
              <w:t>Кол-во, м</w:t>
            </w:r>
          </w:p>
        </w:tc>
        <w:tc>
          <w:tcPr>
            <w:tcW w:w="1104" w:type="dxa"/>
          </w:tcPr>
          <w:p w14:paraId="5F3A7E66" w14:textId="4CC54F07" w:rsidR="00504250" w:rsidRPr="00AD4ED9" w:rsidRDefault="00504250" w:rsidP="00345F65">
            <w:pPr>
              <w:rPr>
                <w:rFonts w:ascii="Arial" w:hAnsi="Arial" w:cs="Arial"/>
                <w:sz w:val="20"/>
                <w:szCs w:val="20"/>
              </w:rPr>
            </w:pPr>
            <w:r>
              <w:rPr>
                <w:rFonts w:ascii="Arial" w:hAnsi="Arial" w:cs="Arial"/>
                <w:sz w:val="20"/>
                <w:szCs w:val="20"/>
              </w:rPr>
              <w:t>Кол-во</w:t>
            </w:r>
            <w:r w:rsidR="00345F65">
              <w:rPr>
                <w:rFonts w:ascii="Arial" w:hAnsi="Arial" w:cs="Arial"/>
                <w:sz w:val="20"/>
                <w:szCs w:val="20"/>
              </w:rPr>
              <w:t xml:space="preserve"> на 1 м. продукции</w:t>
            </w:r>
            <w:r>
              <w:rPr>
                <w:rFonts w:ascii="Arial" w:hAnsi="Arial" w:cs="Arial"/>
                <w:sz w:val="20"/>
                <w:szCs w:val="20"/>
              </w:rPr>
              <w:t>, в кг сырья</w:t>
            </w:r>
          </w:p>
        </w:tc>
        <w:tc>
          <w:tcPr>
            <w:tcW w:w="1701" w:type="dxa"/>
          </w:tcPr>
          <w:p w14:paraId="24B4E378" w14:textId="0F8CB506" w:rsidR="00504250" w:rsidRDefault="00504250">
            <w:pPr>
              <w:rPr>
                <w:rFonts w:ascii="Arial" w:hAnsi="Arial" w:cs="Arial"/>
                <w:sz w:val="20"/>
                <w:szCs w:val="20"/>
              </w:rPr>
            </w:pPr>
            <w:r w:rsidRPr="00AD4ED9">
              <w:rPr>
                <w:rFonts w:ascii="Arial" w:hAnsi="Arial" w:cs="Arial"/>
                <w:sz w:val="20"/>
                <w:szCs w:val="20"/>
              </w:rPr>
              <w:t>Цена</w:t>
            </w:r>
            <w:r w:rsidR="0018365B">
              <w:rPr>
                <w:rFonts w:ascii="Arial" w:hAnsi="Arial" w:cs="Arial"/>
                <w:sz w:val="20"/>
                <w:szCs w:val="20"/>
              </w:rPr>
              <w:t xml:space="preserve"> на Товар</w:t>
            </w:r>
            <w:r w:rsidRPr="00AD4ED9">
              <w:rPr>
                <w:rFonts w:ascii="Arial" w:hAnsi="Arial" w:cs="Arial"/>
                <w:sz w:val="20"/>
                <w:szCs w:val="20"/>
              </w:rPr>
              <w:t xml:space="preserve"> без НДС с учетом транспортных расходов, руб.</w:t>
            </w:r>
          </w:p>
        </w:tc>
        <w:tc>
          <w:tcPr>
            <w:tcW w:w="1843" w:type="dxa"/>
          </w:tcPr>
          <w:p w14:paraId="4A8726AB" w14:textId="159003A0" w:rsidR="00504250" w:rsidRDefault="00504250" w:rsidP="00AB2839">
            <w:pPr>
              <w:rPr>
                <w:rFonts w:ascii="Arial" w:hAnsi="Arial" w:cs="Arial"/>
                <w:sz w:val="20"/>
                <w:szCs w:val="20"/>
              </w:rPr>
            </w:pPr>
            <w:r>
              <w:rPr>
                <w:rFonts w:ascii="Arial" w:hAnsi="Arial" w:cs="Arial"/>
                <w:sz w:val="20"/>
                <w:szCs w:val="20"/>
              </w:rPr>
              <w:t>Цена</w:t>
            </w:r>
            <w:r w:rsidR="0018365B">
              <w:rPr>
                <w:rFonts w:ascii="Arial" w:hAnsi="Arial" w:cs="Arial"/>
                <w:sz w:val="20"/>
                <w:szCs w:val="20"/>
              </w:rPr>
              <w:t xml:space="preserve"> на Товар</w:t>
            </w:r>
            <w:r>
              <w:rPr>
                <w:rFonts w:ascii="Arial" w:hAnsi="Arial" w:cs="Arial"/>
                <w:sz w:val="20"/>
                <w:szCs w:val="20"/>
              </w:rPr>
              <w:t xml:space="preserve"> с </w:t>
            </w:r>
            <w:r w:rsidRPr="00AD4ED9">
              <w:rPr>
                <w:rFonts w:ascii="Arial" w:hAnsi="Arial" w:cs="Arial"/>
                <w:sz w:val="20"/>
                <w:szCs w:val="20"/>
              </w:rPr>
              <w:t>НДС с учетом транспортных расходов, руб.</w:t>
            </w:r>
          </w:p>
        </w:tc>
      </w:tr>
      <w:tr w:rsidR="00504250" w14:paraId="6982A624" w14:textId="77777777" w:rsidTr="00504250">
        <w:tc>
          <w:tcPr>
            <w:tcW w:w="490" w:type="dxa"/>
          </w:tcPr>
          <w:p w14:paraId="54AE0A22" w14:textId="77777777" w:rsidR="00504250" w:rsidRDefault="00504250" w:rsidP="00AB2839">
            <w:pPr>
              <w:rPr>
                <w:rFonts w:ascii="Arial" w:hAnsi="Arial" w:cs="Arial"/>
                <w:sz w:val="20"/>
                <w:szCs w:val="20"/>
              </w:rPr>
            </w:pPr>
          </w:p>
        </w:tc>
        <w:tc>
          <w:tcPr>
            <w:tcW w:w="644" w:type="dxa"/>
          </w:tcPr>
          <w:p w14:paraId="33C78B93" w14:textId="77777777" w:rsidR="00504250" w:rsidRDefault="00504250" w:rsidP="00AB2839">
            <w:pPr>
              <w:rPr>
                <w:rFonts w:ascii="Arial" w:hAnsi="Arial" w:cs="Arial"/>
                <w:sz w:val="20"/>
                <w:szCs w:val="20"/>
              </w:rPr>
            </w:pPr>
          </w:p>
        </w:tc>
        <w:tc>
          <w:tcPr>
            <w:tcW w:w="1611" w:type="dxa"/>
          </w:tcPr>
          <w:p w14:paraId="09425C59" w14:textId="77777777" w:rsidR="00504250" w:rsidRDefault="00504250" w:rsidP="00AB2839">
            <w:pPr>
              <w:rPr>
                <w:rFonts w:ascii="Arial" w:hAnsi="Arial" w:cs="Arial"/>
                <w:sz w:val="20"/>
                <w:szCs w:val="20"/>
              </w:rPr>
            </w:pPr>
          </w:p>
        </w:tc>
        <w:tc>
          <w:tcPr>
            <w:tcW w:w="869" w:type="dxa"/>
          </w:tcPr>
          <w:p w14:paraId="51DD82EB" w14:textId="77777777" w:rsidR="00504250" w:rsidRDefault="00504250" w:rsidP="00AB2839">
            <w:pPr>
              <w:rPr>
                <w:rFonts w:ascii="Arial" w:hAnsi="Arial" w:cs="Arial"/>
                <w:sz w:val="20"/>
                <w:szCs w:val="20"/>
              </w:rPr>
            </w:pPr>
          </w:p>
        </w:tc>
        <w:tc>
          <w:tcPr>
            <w:tcW w:w="1222" w:type="dxa"/>
          </w:tcPr>
          <w:p w14:paraId="39F4613D" w14:textId="54758C28" w:rsidR="00504250" w:rsidRDefault="00504250" w:rsidP="00AB2839">
            <w:pPr>
              <w:rPr>
                <w:rFonts w:ascii="Arial" w:hAnsi="Arial" w:cs="Arial"/>
                <w:sz w:val="20"/>
                <w:szCs w:val="20"/>
              </w:rPr>
            </w:pPr>
            <w:r>
              <w:rPr>
                <w:rFonts w:ascii="Arial" w:hAnsi="Arial" w:cs="Arial"/>
                <w:sz w:val="20"/>
                <w:szCs w:val="20"/>
              </w:rPr>
              <w:t>М</w:t>
            </w:r>
          </w:p>
        </w:tc>
        <w:tc>
          <w:tcPr>
            <w:tcW w:w="972" w:type="dxa"/>
          </w:tcPr>
          <w:p w14:paraId="6F434244" w14:textId="1FC62379" w:rsidR="00504250" w:rsidRDefault="00504250" w:rsidP="00AB2839">
            <w:pPr>
              <w:rPr>
                <w:rFonts w:ascii="Arial" w:hAnsi="Arial" w:cs="Arial"/>
                <w:sz w:val="20"/>
                <w:szCs w:val="20"/>
              </w:rPr>
            </w:pPr>
            <w:r>
              <w:rPr>
                <w:rFonts w:ascii="Arial" w:hAnsi="Arial" w:cs="Arial"/>
                <w:sz w:val="20"/>
                <w:szCs w:val="20"/>
              </w:rPr>
              <w:t>1</w:t>
            </w:r>
          </w:p>
        </w:tc>
        <w:tc>
          <w:tcPr>
            <w:tcW w:w="1104" w:type="dxa"/>
          </w:tcPr>
          <w:p w14:paraId="1982D28D" w14:textId="77777777" w:rsidR="00504250" w:rsidRDefault="00504250" w:rsidP="00AB2839">
            <w:pPr>
              <w:rPr>
                <w:rFonts w:ascii="Arial" w:hAnsi="Arial" w:cs="Arial"/>
                <w:sz w:val="20"/>
                <w:szCs w:val="20"/>
              </w:rPr>
            </w:pPr>
          </w:p>
        </w:tc>
        <w:tc>
          <w:tcPr>
            <w:tcW w:w="1701" w:type="dxa"/>
          </w:tcPr>
          <w:p w14:paraId="02521422" w14:textId="620FF6FA" w:rsidR="00504250" w:rsidRDefault="00504250" w:rsidP="00AB2839">
            <w:pPr>
              <w:rPr>
                <w:rFonts w:ascii="Arial" w:hAnsi="Arial" w:cs="Arial"/>
                <w:sz w:val="20"/>
                <w:szCs w:val="20"/>
              </w:rPr>
            </w:pPr>
          </w:p>
        </w:tc>
        <w:tc>
          <w:tcPr>
            <w:tcW w:w="1843" w:type="dxa"/>
          </w:tcPr>
          <w:p w14:paraId="21DAFF58" w14:textId="77777777" w:rsidR="00504250" w:rsidRDefault="00504250" w:rsidP="00AB2839">
            <w:pPr>
              <w:rPr>
                <w:rFonts w:ascii="Arial" w:hAnsi="Arial" w:cs="Arial"/>
                <w:sz w:val="20"/>
                <w:szCs w:val="20"/>
              </w:rPr>
            </w:pPr>
          </w:p>
        </w:tc>
      </w:tr>
      <w:tr w:rsidR="00504250" w14:paraId="28AA1B60" w14:textId="77777777" w:rsidTr="00504250">
        <w:trPr>
          <w:trHeight w:val="61"/>
        </w:trPr>
        <w:tc>
          <w:tcPr>
            <w:tcW w:w="490" w:type="dxa"/>
          </w:tcPr>
          <w:p w14:paraId="542C9562" w14:textId="77777777" w:rsidR="00504250" w:rsidRDefault="00504250" w:rsidP="00AB2839">
            <w:pPr>
              <w:rPr>
                <w:rFonts w:ascii="Arial" w:hAnsi="Arial" w:cs="Arial"/>
                <w:sz w:val="20"/>
                <w:szCs w:val="20"/>
              </w:rPr>
            </w:pPr>
          </w:p>
        </w:tc>
        <w:tc>
          <w:tcPr>
            <w:tcW w:w="644" w:type="dxa"/>
          </w:tcPr>
          <w:p w14:paraId="4D6BB66E" w14:textId="77777777" w:rsidR="00504250" w:rsidRDefault="00504250" w:rsidP="00AB2839">
            <w:pPr>
              <w:rPr>
                <w:rFonts w:ascii="Arial" w:hAnsi="Arial" w:cs="Arial"/>
                <w:sz w:val="20"/>
                <w:szCs w:val="20"/>
              </w:rPr>
            </w:pPr>
          </w:p>
        </w:tc>
        <w:tc>
          <w:tcPr>
            <w:tcW w:w="1611" w:type="dxa"/>
          </w:tcPr>
          <w:p w14:paraId="38426E08" w14:textId="77777777" w:rsidR="00504250" w:rsidRDefault="00504250" w:rsidP="00AB2839">
            <w:pPr>
              <w:rPr>
                <w:rFonts w:ascii="Arial" w:hAnsi="Arial" w:cs="Arial"/>
                <w:sz w:val="20"/>
                <w:szCs w:val="20"/>
              </w:rPr>
            </w:pPr>
          </w:p>
        </w:tc>
        <w:tc>
          <w:tcPr>
            <w:tcW w:w="869" w:type="dxa"/>
          </w:tcPr>
          <w:p w14:paraId="6783FB1A" w14:textId="77777777" w:rsidR="00504250" w:rsidRDefault="00504250" w:rsidP="00AB2839">
            <w:pPr>
              <w:rPr>
                <w:rFonts w:ascii="Arial" w:hAnsi="Arial" w:cs="Arial"/>
                <w:sz w:val="20"/>
                <w:szCs w:val="20"/>
              </w:rPr>
            </w:pPr>
          </w:p>
        </w:tc>
        <w:tc>
          <w:tcPr>
            <w:tcW w:w="1222" w:type="dxa"/>
          </w:tcPr>
          <w:p w14:paraId="4D44F840" w14:textId="508398F6" w:rsidR="00504250" w:rsidRDefault="00504250" w:rsidP="00AB2839">
            <w:pPr>
              <w:rPr>
                <w:rFonts w:ascii="Arial" w:hAnsi="Arial" w:cs="Arial"/>
                <w:sz w:val="20"/>
                <w:szCs w:val="20"/>
              </w:rPr>
            </w:pPr>
            <w:r>
              <w:rPr>
                <w:rFonts w:ascii="Arial" w:hAnsi="Arial" w:cs="Arial"/>
                <w:sz w:val="20"/>
                <w:szCs w:val="20"/>
              </w:rPr>
              <w:t>М</w:t>
            </w:r>
          </w:p>
        </w:tc>
        <w:tc>
          <w:tcPr>
            <w:tcW w:w="972" w:type="dxa"/>
          </w:tcPr>
          <w:p w14:paraId="69F486FD" w14:textId="0F4BAA8F" w:rsidR="00504250" w:rsidRDefault="00504250" w:rsidP="00AB2839">
            <w:pPr>
              <w:rPr>
                <w:rFonts w:ascii="Arial" w:hAnsi="Arial" w:cs="Arial"/>
                <w:sz w:val="20"/>
                <w:szCs w:val="20"/>
              </w:rPr>
            </w:pPr>
            <w:r>
              <w:rPr>
                <w:rFonts w:ascii="Arial" w:hAnsi="Arial" w:cs="Arial"/>
                <w:sz w:val="20"/>
                <w:szCs w:val="20"/>
              </w:rPr>
              <w:t>1</w:t>
            </w:r>
          </w:p>
        </w:tc>
        <w:tc>
          <w:tcPr>
            <w:tcW w:w="1104" w:type="dxa"/>
          </w:tcPr>
          <w:p w14:paraId="4B399631" w14:textId="77777777" w:rsidR="00504250" w:rsidRDefault="00504250" w:rsidP="00AB2839">
            <w:pPr>
              <w:rPr>
                <w:rFonts w:ascii="Arial" w:hAnsi="Arial" w:cs="Arial"/>
                <w:sz w:val="20"/>
                <w:szCs w:val="20"/>
              </w:rPr>
            </w:pPr>
          </w:p>
        </w:tc>
        <w:tc>
          <w:tcPr>
            <w:tcW w:w="1701" w:type="dxa"/>
          </w:tcPr>
          <w:p w14:paraId="64EB8CA6" w14:textId="4AD43D1E" w:rsidR="00504250" w:rsidRDefault="00504250" w:rsidP="00AB2839">
            <w:pPr>
              <w:rPr>
                <w:rFonts w:ascii="Arial" w:hAnsi="Arial" w:cs="Arial"/>
                <w:sz w:val="20"/>
                <w:szCs w:val="20"/>
              </w:rPr>
            </w:pPr>
          </w:p>
        </w:tc>
        <w:tc>
          <w:tcPr>
            <w:tcW w:w="1843" w:type="dxa"/>
          </w:tcPr>
          <w:p w14:paraId="3B7F95FF" w14:textId="77777777" w:rsidR="00504250" w:rsidRDefault="00504250" w:rsidP="00AB2839">
            <w:pPr>
              <w:rPr>
                <w:rFonts w:ascii="Arial" w:hAnsi="Arial" w:cs="Arial"/>
                <w:sz w:val="20"/>
                <w:szCs w:val="20"/>
              </w:rPr>
            </w:pPr>
          </w:p>
        </w:tc>
      </w:tr>
      <w:tr w:rsidR="00504250" w14:paraId="2A0E4D00" w14:textId="77777777" w:rsidTr="00504250">
        <w:tc>
          <w:tcPr>
            <w:tcW w:w="490" w:type="dxa"/>
          </w:tcPr>
          <w:p w14:paraId="20E8ED25" w14:textId="77777777" w:rsidR="00504250" w:rsidRDefault="00504250" w:rsidP="00AB2839">
            <w:pPr>
              <w:rPr>
                <w:rFonts w:ascii="Arial" w:hAnsi="Arial" w:cs="Arial"/>
                <w:sz w:val="20"/>
                <w:szCs w:val="20"/>
              </w:rPr>
            </w:pPr>
          </w:p>
        </w:tc>
        <w:tc>
          <w:tcPr>
            <w:tcW w:w="644" w:type="dxa"/>
          </w:tcPr>
          <w:p w14:paraId="22DE71EB" w14:textId="77777777" w:rsidR="00504250" w:rsidRDefault="00504250" w:rsidP="00AB2839">
            <w:pPr>
              <w:rPr>
                <w:rFonts w:ascii="Arial" w:hAnsi="Arial" w:cs="Arial"/>
                <w:sz w:val="20"/>
                <w:szCs w:val="20"/>
              </w:rPr>
            </w:pPr>
          </w:p>
        </w:tc>
        <w:tc>
          <w:tcPr>
            <w:tcW w:w="1611" w:type="dxa"/>
          </w:tcPr>
          <w:p w14:paraId="4AC5172B" w14:textId="77777777" w:rsidR="00504250" w:rsidRDefault="00504250" w:rsidP="00AB2839">
            <w:pPr>
              <w:rPr>
                <w:rFonts w:ascii="Arial" w:hAnsi="Arial" w:cs="Arial"/>
                <w:sz w:val="20"/>
                <w:szCs w:val="20"/>
              </w:rPr>
            </w:pPr>
          </w:p>
        </w:tc>
        <w:tc>
          <w:tcPr>
            <w:tcW w:w="869" w:type="dxa"/>
          </w:tcPr>
          <w:p w14:paraId="06169B73" w14:textId="77777777" w:rsidR="00504250" w:rsidRDefault="00504250" w:rsidP="00AB2839">
            <w:pPr>
              <w:rPr>
                <w:rFonts w:ascii="Arial" w:hAnsi="Arial" w:cs="Arial"/>
                <w:sz w:val="20"/>
                <w:szCs w:val="20"/>
              </w:rPr>
            </w:pPr>
          </w:p>
        </w:tc>
        <w:tc>
          <w:tcPr>
            <w:tcW w:w="1222" w:type="dxa"/>
          </w:tcPr>
          <w:p w14:paraId="2C56418D" w14:textId="4B279DEF" w:rsidR="00504250" w:rsidRDefault="00504250" w:rsidP="00AB2839">
            <w:pPr>
              <w:rPr>
                <w:rFonts w:ascii="Arial" w:hAnsi="Arial" w:cs="Arial"/>
                <w:sz w:val="20"/>
                <w:szCs w:val="20"/>
              </w:rPr>
            </w:pPr>
            <w:r>
              <w:rPr>
                <w:rFonts w:ascii="Arial" w:hAnsi="Arial" w:cs="Arial"/>
                <w:sz w:val="20"/>
                <w:szCs w:val="20"/>
              </w:rPr>
              <w:t>М</w:t>
            </w:r>
          </w:p>
        </w:tc>
        <w:tc>
          <w:tcPr>
            <w:tcW w:w="972" w:type="dxa"/>
          </w:tcPr>
          <w:p w14:paraId="041D8F99" w14:textId="64DADC01" w:rsidR="00504250" w:rsidRDefault="00504250" w:rsidP="00AB2839">
            <w:pPr>
              <w:rPr>
                <w:rFonts w:ascii="Arial" w:hAnsi="Arial" w:cs="Arial"/>
                <w:sz w:val="20"/>
                <w:szCs w:val="20"/>
              </w:rPr>
            </w:pPr>
            <w:r>
              <w:rPr>
                <w:rFonts w:ascii="Arial" w:hAnsi="Arial" w:cs="Arial"/>
                <w:sz w:val="20"/>
                <w:szCs w:val="20"/>
              </w:rPr>
              <w:t>1</w:t>
            </w:r>
          </w:p>
        </w:tc>
        <w:tc>
          <w:tcPr>
            <w:tcW w:w="1104" w:type="dxa"/>
          </w:tcPr>
          <w:p w14:paraId="70DDDF6B" w14:textId="77777777" w:rsidR="00504250" w:rsidRDefault="00504250" w:rsidP="00AB2839">
            <w:pPr>
              <w:rPr>
                <w:rFonts w:ascii="Arial" w:hAnsi="Arial" w:cs="Arial"/>
                <w:sz w:val="20"/>
                <w:szCs w:val="20"/>
              </w:rPr>
            </w:pPr>
          </w:p>
        </w:tc>
        <w:tc>
          <w:tcPr>
            <w:tcW w:w="1701" w:type="dxa"/>
          </w:tcPr>
          <w:p w14:paraId="7D1A9E18" w14:textId="7B43BE06" w:rsidR="00504250" w:rsidRDefault="00504250" w:rsidP="00AB2839">
            <w:pPr>
              <w:rPr>
                <w:rFonts w:ascii="Arial" w:hAnsi="Arial" w:cs="Arial"/>
                <w:sz w:val="20"/>
                <w:szCs w:val="20"/>
              </w:rPr>
            </w:pPr>
          </w:p>
        </w:tc>
        <w:tc>
          <w:tcPr>
            <w:tcW w:w="1843" w:type="dxa"/>
          </w:tcPr>
          <w:p w14:paraId="013003CC" w14:textId="77777777" w:rsidR="00504250" w:rsidRDefault="00504250" w:rsidP="00AB2839">
            <w:pPr>
              <w:rPr>
                <w:rFonts w:ascii="Arial" w:hAnsi="Arial" w:cs="Arial"/>
                <w:sz w:val="20"/>
                <w:szCs w:val="20"/>
              </w:rPr>
            </w:pPr>
          </w:p>
        </w:tc>
      </w:tr>
      <w:tr w:rsidR="00504250" w14:paraId="5CCBC18D" w14:textId="77777777" w:rsidTr="00504250">
        <w:tc>
          <w:tcPr>
            <w:tcW w:w="490" w:type="dxa"/>
          </w:tcPr>
          <w:p w14:paraId="01ACD312" w14:textId="77777777" w:rsidR="00504250" w:rsidRDefault="00504250" w:rsidP="00AB2839">
            <w:pPr>
              <w:rPr>
                <w:rFonts w:ascii="Arial" w:hAnsi="Arial" w:cs="Arial"/>
                <w:sz w:val="20"/>
                <w:szCs w:val="20"/>
              </w:rPr>
            </w:pPr>
          </w:p>
        </w:tc>
        <w:tc>
          <w:tcPr>
            <w:tcW w:w="644" w:type="dxa"/>
          </w:tcPr>
          <w:p w14:paraId="5E29FEE4" w14:textId="77777777" w:rsidR="00504250" w:rsidRDefault="00504250" w:rsidP="00AB2839">
            <w:pPr>
              <w:rPr>
                <w:rFonts w:ascii="Arial" w:hAnsi="Arial" w:cs="Arial"/>
                <w:sz w:val="20"/>
                <w:szCs w:val="20"/>
              </w:rPr>
            </w:pPr>
          </w:p>
        </w:tc>
        <w:tc>
          <w:tcPr>
            <w:tcW w:w="1611" w:type="dxa"/>
          </w:tcPr>
          <w:p w14:paraId="0C244C82" w14:textId="77777777" w:rsidR="00504250" w:rsidRDefault="00504250" w:rsidP="00AB2839">
            <w:pPr>
              <w:rPr>
                <w:rFonts w:ascii="Arial" w:hAnsi="Arial" w:cs="Arial"/>
                <w:sz w:val="20"/>
                <w:szCs w:val="20"/>
              </w:rPr>
            </w:pPr>
          </w:p>
        </w:tc>
        <w:tc>
          <w:tcPr>
            <w:tcW w:w="869" w:type="dxa"/>
          </w:tcPr>
          <w:p w14:paraId="6797D796" w14:textId="77777777" w:rsidR="00504250" w:rsidRDefault="00504250" w:rsidP="00AB2839">
            <w:pPr>
              <w:rPr>
                <w:rFonts w:ascii="Arial" w:hAnsi="Arial" w:cs="Arial"/>
                <w:sz w:val="20"/>
                <w:szCs w:val="20"/>
              </w:rPr>
            </w:pPr>
          </w:p>
        </w:tc>
        <w:tc>
          <w:tcPr>
            <w:tcW w:w="1222" w:type="dxa"/>
          </w:tcPr>
          <w:p w14:paraId="473696D1" w14:textId="7F2B2F93" w:rsidR="00504250" w:rsidRDefault="00504250" w:rsidP="00AB2839">
            <w:pPr>
              <w:rPr>
                <w:rFonts w:ascii="Arial" w:hAnsi="Arial" w:cs="Arial"/>
                <w:sz w:val="20"/>
                <w:szCs w:val="20"/>
              </w:rPr>
            </w:pPr>
            <w:r>
              <w:rPr>
                <w:rFonts w:ascii="Arial" w:hAnsi="Arial" w:cs="Arial"/>
                <w:sz w:val="20"/>
                <w:szCs w:val="20"/>
              </w:rPr>
              <w:t>М</w:t>
            </w:r>
          </w:p>
        </w:tc>
        <w:tc>
          <w:tcPr>
            <w:tcW w:w="972" w:type="dxa"/>
          </w:tcPr>
          <w:p w14:paraId="1444BD66" w14:textId="3B370B13" w:rsidR="00504250" w:rsidRDefault="00504250" w:rsidP="00AB2839">
            <w:pPr>
              <w:rPr>
                <w:rFonts w:ascii="Arial" w:hAnsi="Arial" w:cs="Arial"/>
                <w:sz w:val="20"/>
                <w:szCs w:val="20"/>
              </w:rPr>
            </w:pPr>
            <w:r>
              <w:rPr>
                <w:rFonts w:ascii="Arial" w:hAnsi="Arial" w:cs="Arial"/>
                <w:sz w:val="20"/>
                <w:szCs w:val="20"/>
              </w:rPr>
              <w:t>1</w:t>
            </w:r>
          </w:p>
        </w:tc>
        <w:tc>
          <w:tcPr>
            <w:tcW w:w="1104" w:type="dxa"/>
          </w:tcPr>
          <w:p w14:paraId="0D25B08E" w14:textId="77777777" w:rsidR="00504250" w:rsidRDefault="00504250" w:rsidP="00AB2839">
            <w:pPr>
              <w:rPr>
                <w:rFonts w:ascii="Arial" w:hAnsi="Arial" w:cs="Arial"/>
                <w:sz w:val="20"/>
                <w:szCs w:val="20"/>
              </w:rPr>
            </w:pPr>
          </w:p>
        </w:tc>
        <w:tc>
          <w:tcPr>
            <w:tcW w:w="1701" w:type="dxa"/>
          </w:tcPr>
          <w:p w14:paraId="2C22B3FE" w14:textId="0AD0F3CD" w:rsidR="00504250" w:rsidRDefault="00504250" w:rsidP="00AB2839">
            <w:pPr>
              <w:rPr>
                <w:rFonts w:ascii="Arial" w:hAnsi="Arial" w:cs="Arial"/>
                <w:sz w:val="20"/>
                <w:szCs w:val="20"/>
              </w:rPr>
            </w:pPr>
          </w:p>
        </w:tc>
        <w:tc>
          <w:tcPr>
            <w:tcW w:w="1843" w:type="dxa"/>
          </w:tcPr>
          <w:p w14:paraId="4A5FEB1E" w14:textId="77777777" w:rsidR="00504250" w:rsidRDefault="00504250" w:rsidP="00AB2839">
            <w:pPr>
              <w:rPr>
                <w:rFonts w:ascii="Arial" w:hAnsi="Arial" w:cs="Arial"/>
                <w:sz w:val="20"/>
                <w:szCs w:val="20"/>
              </w:rPr>
            </w:pPr>
          </w:p>
        </w:tc>
      </w:tr>
    </w:tbl>
    <w:p w14:paraId="0FCD2E65" w14:textId="77777777" w:rsidR="00AE5E69" w:rsidRDefault="00AE5E69" w:rsidP="00AB2839">
      <w:pPr>
        <w:rPr>
          <w:rFonts w:ascii="Arial" w:hAnsi="Arial" w:cs="Arial"/>
          <w:sz w:val="20"/>
          <w:szCs w:val="20"/>
        </w:rPr>
      </w:pPr>
    </w:p>
    <w:p w14:paraId="4D7988F2" w14:textId="77777777" w:rsidR="00AE5E69" w:rsidRDefault="00AE5E69" w:rsidP="00AB2839">
      <w:pPr>
        <w:rPr>
          <w:rFonts w:ascii="Arial" w:hAnsi="Arial" w:cs="Arial"/>
          <w:sz w:val="20"/>
          <w:szCs w:val="20"/>
        </w:rPr>
      </w:pPr>
    </w:p>
    <w:p w14:paraId="4A8784DB" w14:textId="77777777" w:rsidR="00AE5E69" w:rsidRDefault="00AE5E69" w:rsidP="00AB2839">
      <w:pPr>
        <w:rPr>
          <w:rFonts w:ascii="Arial" w:hAnsi="Arial" w:cs="Arial"/>
          <w:sz w:val="20"/>
          <w:szCs w:val="20"/>
        </w:rPr>
      </w:pPr>
    </w:p>
    <w:p w14:paraId="4CAE17B8" w14:textId="50E7CB58" w:rsidR="00AE5E69" w:rsidRDefault="00AE5E69" w:rsidP="00AB2839">
      <w:pPr>
        <w:rPr>
          <w:rFonts w:ascii="Arial" w:hAnsi="Arial" w:cs="Arial"/>
          <w:sz w:val="20"/>
          <w:szCs w:val="20"/>
        </w:rPr>
      </w:pPr>
    </w:p>
    <w:p w14:paraId="4DD0DDF0" w14:textId="77777777" w:rsidR="00AE5E69" w:rsidRDefault="00AE5E69" w:rsidP="00AB2839">
      <w:pPr>
        <w:rPr>
          <w:rFonts w:ascii="Arial" w:hAnsi="Arial" w:cs="Arial"/>
          <w:sz w:val="20"/>
          <w:szCs w:val="20"/>
        </w:rPr>
      </w:pPr>
    </w:p>
    <w:p w14:paraId="60DF0FD6" w14:textId="77777777" w:rsidR="00655B71" w:rsidRDefault="00655B71" w:rsidP="00AB2839">
      <w:pPr>
        <w:rPr>
          <w:rFonts w:ascii="Arial" w:hAnsi="Arial" w:cs="Arial"/>
          <w:sz w:val="20"/>
          <w:szCs w:val="20"/>
        </w:rPr>
      </w:pPr>
    </w:p>
    <w:p w14:paraId="686F61CD" w14:textId="77777777" w:rsidR="00AE5E69" w:rsidRDefault="00AD4ED9" w:rsidP="00AB2839">
      <w:pPr>
        <w:rPr>
          <w:rFonts w:ascii="Arial" w:hAnsi="Arial" w:cs="Arial"/>
          <w:sz w:val="20"/>
          <w:szCs w:val="20"/>
        </w:rPr>
      </w:pPr>
      <w:r>
        <w:rPr>
          <w:rFonts w:ascii="Arial" w:hAnsi="Arial" w:cs="Arial"/>
          <w:sz w:val="20"/>
          <w:szCs w:val="20"/>
        </w:rPr>
        <w:t>ПОКУПАТЕЛЬ:</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ПОСТАВЩИК:</w:t>
      </w:r>
    </w:p>
    <w:p w14:paraId="1407E63E" w14:textId="77777777" w:rsidR="00AD4ED9" w:rsidRDefault="00AD4ED9" w:rsidP="00AB2839">
      <w:pPr>
        <w:rPr>
          <w:rFonts w:ascii="Arial" w:hAnsi="Arial" w:cs="Arial"/>
          <w:sz w:val="20"/>
          <w:szCs w:val="20"/>
        </w:rPr>
      </w:pPr>
    </w:p>
    <w:p w14:paraId="0E189A2A" w14:textId="77777777" w:rsidR="00AE5E69" w:rsidRDefault="00AE5E69" w:rsidP="00AB2839">
      <w:pPr>
        <w:rPr>
          <w:rFonts w:ascii="Arial" w:hAnsi="Arial" w:cs="Arial"/>
          <w:sz w:val="20"/>
          <w:szCs w:val="20"/>
        </w:rPr>
      </w:pPr>
    </w:p>
    <w:p w14:paraId="60DEF53A" w14:textId="77777777" w:rsidR="00AE5E69" w:rsidRDefault="00AE5E69" w:rsidP="00AB2839">
      <w:pPr>
        <w:rPr>
          <w:rFonts w:ascii="Arial" w:hAnsi="Arial" w:cs="Arial"/>
          <w:sz w:val="20"/>
          <w:szCs w:val="20"/>
        </w:rPr>
      </w:pPr>
    </w:p>
    <w:p w14:paraId="6472A635" w14:textId="77777777" w:rsidR="00AE5E69" w:rsidRDefault="00AE5E69" w:rsidP="00AB2839">
      <w:pPr>
        <w:rPr>
          <w:rFonts w:ascii="Arial" w:hAnsi="Arial" w:cs="Arial"/>
          <w:sz w:val="20"/>
          <w:szCs w:val="20"/>
        </w:rPr>
      </w:pPr>
    </w:p>
    <w:p w14:paraId="1D5F2DED" w14:textId="77777777" w:rsidR="00AE5E69" w:rsidRDefault="00AE5E69" w:rsidP="00AB2839">
      <w:pPr>
        <w:rPr>
          <w:rFonts w:ascii="Arial" w:hAnsi="Arial" w:cs="Arial"/>
          <w:sz w:val="20"/>
          <w:szCs w:val="20"/>
        </w:rPr>
      </w:pPr>
    </w:p>
    <w:p w14:paraId="67719B70" w14:textId="77777777" w:rsidR="00AE5E69" w:rsidRDefault="00AE5E69" w:rsidP="00AB2839">
      <w:pPr>
        <w:rPr>
          <w:rFonts w:ascii="Arial" w:hAnsi="Arial" w:cs="Arial"/>
          <w:sz w:val="20"/>
          <w:szCs w:val="20"/>
        </w:rPr>
      </w:pPr>
    </w:p>
    <w:p w14:paraId="0C64F653" w14:textId="77777777" w:rsidR="00AE5E69" w:rsidRDefault="00AE5E69" w:rsidP="00AB2839">
      <w:pPr>
        <w:rPr>
          <w:rFonts w:ascii="Arial" w:hAnsi="Arial" w:cs="Arial"/>
          <w:sz w:val="20"/>
          <w:szCs w:val="20"/>
        </w:rPr>
      </w:pPr>
    </w:p>
    <w:p w14:paraId="184A9171" w14:textId="77777777" w:rsidR="00AE5E69" w:rsidRDefault="00AE5E69" w:rsidP="00AB2839">
      <w:pPr>
        <w:rPr>
          <w:rFonts w:ascii="Arial" w:hAnsi="Arial" w:cs="Arial"/>
          <w:sz w:val="20"/>
          <w:szCs w:val="20"/>
        </w:rPr>
      </w:pPr>
    </w:p>
    <w:p w14:paraId="7FBA53DE" w14:textId="77777777" w:rsidR="00AE5E69" w:rsidRDefault="00AE5E69" w:rsidP="00AB2839">
      <w:pPr>
        <w:rPr>
          <w:rFonts w:ascii="Arial" w:hAnsi="Arial" w:cs="Arial"/>
          <w:sz w:val="20"/>
          <w:szCs w:val="20"/>
        </w:rPr>
      </w:pPr>
    </w:p>
    <w:p w14:paraId="2A307837" w14:textId="77777777" w:rsidR="00AE5E69" w:rsidRDefault="00AE5E69" w:rsidP="00AB2839">
      <w:pPr>
        <w:rPr>
          <w:rFonts w:ascii="Arial" w:hAnsi="Arial" w:cs="Arial"/>
          <w:sz w:val="20"/>
          <w:szCs w:val="20"/>
        </w:rPr>
      </w:pPr>
    </w:p>
    <w:p w14:paraId="2080A688" w14:textId="77777777" w:rsidR="00AE5E69" w:rsidRDefault="00AE5E69" w:rsidP="00AB2839">
      <w:pPr>
        <w:rPr>
          <w:rFonts w:ascii="Arial" w:hAnsi="Arial" w:cs="Arial"/>
          <w:sz w:val="20"/>
          <w:szCs w:val="20"/>
        </w:rPr>
      </w:pPr>
    </w:p>
    <w:p w14:paraId="02816D00" w14:textId="77777777" w:rsidR="00AE5E69" w:rsidRDefault="00AE5E69" w:rsidP="00AB2839">
      <w:pPr>
        <w:rPr>
          <w:rFonts w:ascii="Arial" w:hAnsi="Arial" w:cs="Arial"/>
          <w:sz w:val="20"/>
          <w:szCs w:val="20"/>
        </w:rPr>
      </w:pPr>
    </w:p>
    <w:p w14:paraId="3A3F5851" w14:textId="77777777" w:rsidR="00AE5E69" w:rsidRDefault="00AE5E69" w:rsidP="00AB2839">
      <w:pPr>
        <w:rPr>
          <w:rFonts w:ascii="Arial" w:hAnsi="Arial" w:cs="Arial"/>
          <w:sz w:val="20"/>
          <w:szCs w:val="20"/>
        </w:rPr>
      </w:pPr>
    </w:p>
    <w:p w14:paraId="2B2BE190" w14:textId="77777777" w:rsidR="00AE5E69" w:rsidRDefault="00AE5E69" w:rsidP="00AB2839">
      <w:pPr>
        <w:rPr>
          <w:rFonts w:ascii="Arial" w:hAnsi="Arial" w:cs="Arial"/>
          <w:sz w:val="20"/>
          <w:szCs w:val="20"/>
        </w:rPr>
      </w:pPr>
    </w:p>
    <w:p w14:paraId="4D791C64" w14:textId="77777777" w:rsidR="00AE5E69" w:rsidRDefault="00AE5E69" w:rsidP="00AB2839">
      <w:pPr>
        <w:rPr>
          <w:rFonts w:ascii="Arial" w:hAnsi="Arial" w:cs="Arial"/>
          <w:sz w:val="20"/>
          <w:szCs w:val="20"/>
        </w:rPr>
      </w:pPr>
    </w:p>
    <w:p w14:paraId="3A430251" w14:textId="77777777" w:rsidR="00AE5E69" w:rsidRDefault="00AE5E69" w:rsidP="00AB2839">
      <w:pPr>
        <w:rPr>
          <w:rFonts w:ascii="Arial" w:hAnsi="Arial" w:cs="Arial"/>
          <w:sz w:val="20"/>
          <w:szCs w:val="20"/>
        </w:rPr>
      </w:pPr>
    </w:p>
    <w:p w14:paraId="37BCBD09" w14:textId="77777777" w:rsidR="00AE5E69" w:rsidRDefault="00AE5E69" w:rsidP="00AB2839">
      <w:pPr>
        <w:rPr>
          <w:rFonts w:ascii="Arial" w:hAnsi="Arial" w:cs="Arial"/>
          <w:sz w:val="20"/>
          <w:szCs w:val="20"/>
        </w:rPr>
      </w:pPr>
    </w:p>
    <w:p w14:paraId="5EACD36A" w14:textId="77777777" w:rsidR="00AE5E69" w:rsidRDefault="00AE5E69" w:rsidP="00AB2839">
      <w:pPr>
        <w:rPr>
          <w:rFonts w:ascii="Arial" w:hAnsi="Arial" w:cs="Arial"/>
          <w:sz w:val="20"/>
          <w:szCs w:val="20"/>
        </w:rPr>
      </w:pPr>
    </w:p>
    <w:p w14:paraId="27377ED9" w14:textId="77777777" w:rsidR="00AE5E69" w:rsidRDefault="00AE5E69" w:rsidP="00AB2839">
      <w:pPr>
        <w:rPr>
          <w:rFonts w:ascii="Arial" w:hAnsi="Arial" w:cs="Arial"/>
          <w:sz w:val="20"/>
          <w:szCs w:val="20"/>
        </w:rPr>
        <w:sectPr w:rsidR="00AE5E69" w:rsidSect="0015323D">
          <w:footerReference w:type="default" r:id="rId8"/>
          <w:pgSz w:w="11906" w:h="16838" w:code="9"/>
          <w:pgMar w:top="1134" w:right="1134" w:bottom="1134" w:left="1134" w:header="709" w:footer="709" w:gutter="0"/>
          <w:cols w:space="708"/>
          <w:docGrid w:linePitch="360"/>
        </w:sectPr>
      </w:pPr>
    </w:p>
    <w:tbl>
      <w:tblPr>
        <w:tblW w:w="15494" w:type="dxa"/>
        <w:tblLook w:val="00A0" w:firstRow="1" w:lastRow="0" w:firstColumn="1" w:lastColumn="0" w:noHBand="0" w:noVBand="0"/>
      </w:tblPr>
      <w:tblGrid>
        <w:gridCol w:w="411"/>
        <w:gridCol w:w="616"/>
        <w:gridCol w:w="1327"/>
        <w:gridCol w:w="1010"/>
        <w:gridCol w:w="493"/>
        <w:gridCol w:w="1540"/>
        <w:gridCol w:w="1495"/>
        <w:gridCol w:w="1081"/>
        <w:gridCol w:w="878"/>
        <w:gridCol w:w="441"/>
        <w:gridCol w:w="441"/>
        <w:gridCol w:w="441"/>
        <w:gridCol w:w="441"/>
        <w:gridCol w:w="441"/>
        <w:gridCol w:w="441"/>
        <w:gridCol w:w="716"/>
        <w:gridCol w:w="1257"/>
        <w:gridCol w:w="606"/>
        <w:gridCol w:w="1418"/>
      </w:tblGrid>
      <w:tr w:rsidR="005736F3" w:rsidRPr="00FB6AA8" w14:paraId="7438173B" w14:textId="77777777" w:rsidTr="00704EE7">
        <w:trPr>
          <w:trHeight w:val="255"/>
        </w:trPr>
        <w:tc>
          <w:tcPr>
            <w:tcW w:w="411" w:type="dxa"/>
            <w:tcBorders>
              <w:top w:val="nil"/>
              <w:left w:val="nil"/>
              <w:right w:val="nil"/>
            </w:tcBorders>
            <w:noWrap/>
            <w:vAlign w:val="bottom"/>
          </w:tcPr>
          <w:p w14:paraId="170A0F8B" w14:textId="77777777" w:rsidR="00222C34" w:rsidRPr="00FB6AA8" w:rsidRDefault="00222C34" w:rsidP="00AB2839">
            <w:pPr>
              <w:rPr>
                <w:rFonts w:ascii="Arial" w:hAnsi="Arial" w:cs="Arial"/>
                <w:sz w:val="20"/>
                <w:szCs w:val="20"/>
              </w:rPr>
            </w:pPr>
          </w:p>
        </w:tc>
        <w:tc>
          <w:tcPr>
            <w:tcW w:w="616" w:type="dxa"/>
            <w:tcBorders>
              <w:top w:val="nil"/>
              <w:left w:val="nil"/>
              <w:right w:val="nil"/>
            </w:tcBorders>
            <w:noWrap/>
            <w:vAlign w:val="bottom"/>
          </w:tcPr>
          <w:p w14:paraId="7803109F" w14:textId="77777777" w:rsidR="00222C34" w:rsidRPr="00FB6AA8" w:rsidRDefault="00222C34" w:rsidP="00AB2839">
            <w:pPr>
              <w:rPr>
                <w:rFonts w:ascii="Arial" w:hAnsi="Arial" w:cs="Arial"/>
                <w:sz w:val="20"/>
                <w:szCs w:val="20"/>
              </w:rPr>
            </w:pPr>
          </w:p>
        </w:tc>
        <w:tc>
          <w:tcPr>
            <w:tcW w:w="1327" w:type="dxa"/>
            <w:tcBorders>
              <w:top w:val="nil"/>
              <w:left w:val="nil"/>
              <w:right w:val="nil"/>
            </w:tcBorders>
            <w:noWrap/>
            <w:vAlign w:val="bottom"/>
          </w:tcPr>
          <w:p w14:paraId="28A1AEC1" w14:textId="77777777" w:rsidR="00222C34" w:rsidRPr="00FB6AA8" w:rsidRDefault="00222C34" w:rsidP="00AB2839">
            <w:pPr>
              <w:rPr>
                <w:rFonts w:ascii="Arial" w:hAnsi="Arial" w:cs="Arial"/>
                <w:sz w:val="20"/>
                <w:szCs w:val="20"/>
              </w:rPr>
            </w:pPr>
          </w:p>
        </w:tc>
        <w:tc>
          <w:tcPr>
            <w:tcW w:w="1010" w:type="dxa"/>
            <w:tcBorders>
              <w:top w:val="nil"/>
              <w:left w:val="nil"/>
              <w:right w:val="nil"/>
            </w:tcBorders>
            <w:noWrap/>
            <w:vAlign w:val="bottom"/>
          </w:tcPr>
          <w:p w14:paraId="5DB9F9DA" w14:textId="77777777" w:rsidR="00222C34" w:rsidRPr="00FB6AA8" w:rsidRDefault="00222C34" w:rsidP="00AB2839">
            <w:pPr>
              <w:rPr>
                <w:rFonts w:ascii="Arial" w:hAnsi="Arial" w:cs="Arial"/>
                <w:sz w:val="20"/>
                <w:szCs w:val="20"/>
              </w:rPr>
            </w:pPr>
          </w:p>
        </w:tc>
        <w:tc>
          <w:tcPr>
            <w:tcW w:w="493" w:type="dxa"/>
            <w:tcBorders>
              <w:top w:val="nil"/>
              <w:left w:val="nil"/>
              <w:right w:val="nil"/>
            </w:tcBorders>
            <w:noWrap/>
            <w:vAlign w:val="bottom"/>
          </w:tcPr>
          <w:p w14:paraId="42B314EF" w14:textId="77777777" w:rsidR="00222C34" w:rsidRPr="00FB6AA8" w:rsidRDefault="00222C34" w:rsidP="00AB2839">
            <w:pPr>
              <w:rPr>
                <w:rFonts w:ascii="Arial" w:hAnsi="Arial" w:cs="Arial"/>
                <w:sz w:val="20"/>
                <w:szCs w:val="20"/>
              </w:rPr>
            </w:pPr>
          </w:p>
        </w:tc>
        <w:tc>
          <w:tcPr>
            <w:tcW w:w="1540" w:type="dxa"/>
            <w:tcBorders>
              <w:top w:val="nil"/>
              <w:left w:val="nil"/>
              <w:right w:val="nil"/>
            </w:tcBorders>
            <w:noWrap/>
            <w:vAlign w:val="bottom"/>
          </w:tcPr>
          <w:p w14:paraId="6B36EE83" w14:textId="77777777" w:rsidR="00222C34" w:rsidRPr="00FB6AA8" w:rsidRDefault="00222C34" w:rsidP="00AB2839">
            <w:pPr>
              <w:rPr>
                <w:rFonts w:ascii="Arial" w:hAnsi="Arial" w:cs="Arial"/>
                <w:sz w:val="20"/>
                <w:szCs w:val="20"/>
              </w:rPr>
            </w:pPr>
          </w:p>
        </w:tc>
        <w:tc>
          <w:tcPr>
            <w:tcW w:w="1495" w:type="dxa"/>
            <w:tcBorders>
              <w:top w:val="nil"/>
              <w:left w:val="nil"/>
              <w:right w:val="nil"/>
            </w:tcBorders>
            <w:noWrap/>
            <w:vAlign w:val="bottom"/>
          </w:tcPr>
          <w:p w14:paraId="356901B0" w14:textId="77777777" w:rsidR="00222C34" w:rsidRPr="00FB6AA8" w:rsidRDefault="00222C34" w:rsidP="00AB2839">
            <w:pPr>
              <w:rPr>
                <w:rFonts w:ascii="Arial" w:hAnsi="Arial" w:cs="Arial"/>
                <w:sz w:val="20"/>
                <w:szCs w:val="20"/>
              </w:rPr>
            </w:pPr>
          </w:p>
        </w:tc>
        <w:tc>
          <w:tcPr>
            <w:tcW w:w="1081" w:type="dxa"/>
            <w:tcBorders>
              <w:top w:val="nil"/>
              <w:left w:val="nil"/>
              <w:right w:val="nil"/>
            </w:tcBorders>
            <w:noWrap/>
            <w:vAlign w:val="bottom"/>
          </w:tcPr>
          <w:p w14:paraId="18729E92" w14:textId="77777777" w:rsidR="00222C34" w:rsidRPr="00FB6AA8" w:rsidRDefault="00222C34" w:rsidP="00AB2839">
            <w:pPr>
              <w:rPr>
                <w:rFonts w:ascii="Arial" w:hAnsi="Arial" w:cs="Arial"/>
                <w:sz w:val="20"/>
                <w:szCs w:val="20"/>
              </w:rPr>
            </w:pPr>
          </w:p>
        </w:tc>
        <w:tc>
          <w:tcPr>
            <w:tcW w:w="878" w:type="dxa"/>
            <w:tcBorders>
              <w:top w:val="nil"/>
              <w:left w:val="nil"/>
              <w:right w:val="nil"/>
            </w:tcBorders>
            <w:noWrap/>
            <w:vAlign w:val="bottom"/>
          </w:tcPr>
          <w:p w14:paraId="003A1485" w14:textId="77777777" w:rsidR="00222C34" w:rsidRPr="00FB6AA8" w:rsidRDefault="00222C34" w:rsidP="00AB2839">
            <w:pPr>
              <w:rPr>
                <w:rFonts w:ascii="Arial" w:hAnsi="Arial" w:cs="Arial"/>
                <w:sz w:val="20"/>
                <w:szCs w:val="20"/>
              </w:rPr>
            </w:pPr>
          </w:p>
        </w:tc>
        <w:tc>
          <w:tcPr>
            <w:tcW w:w="441" w:type="dxa"/>
            <w:tcBorders>
              <w:top w:val="nil"/>
              <w:left w:val="nil"/>
              <w:right w:val="nil"/>
            </w:tcBorders>
            <w:noWrap/>
            <w:vAlign w:val="bottom"/>
          </w:tcPr>
          <w:p w14:paraId="4F31DEC0" w14:textId="77777777" w:rsidR="00222C34" w:rsidRPr="00FB6AA8" w:rsidRDefault="00222C34" w:rsidP="00AB2839">
            <w:pPr>
              <w:rPr>
                <w:rFonts w:ascii="Arial" w:hAnsi="Arial" w:cs="Arial"/>
                <w:sz w:val="20"/>
                <w:szCs w:val="20"/>
              </w:rPr>
            </w:pPr>
          </w:p>
        </w:tc>
        <w:tc>
          <w:tcPr>
            <w:tcW w:w="441" w:type="dxa"/>
            <w:tcBorders>
              <w:top w:val="nil"/>
              <w:left w:val="nil"/>
              <w:right w:val="nil"/>
            </w:tcBorders>
            <w:noWrap/>
            <w:vAlign w:val="bottom"/>
          </w:tcPr>
          <w:p w14:paraId="473B3A93" w14:textId="77777777" w:rsidR="00222C34" w:rsidRPr="00FB6AA8" w:rsidRDefault="00222C34" w:rsidP="00AB2839">
            <w:pPr>
              <w:rPr>
                <w:rFonts w:ascii="Arial" w:hAnsi="Arial" w:cs="Arial"/>
                <w:sz w:val="20"/>
                <w:szCs w:val="20"/>
              </w:rPr>
            </w:pPr>
          </w:p>
        </w:tc>
        <w:tc>
          <w:tcPr>
            <w:tcW w:w="441" w:type="dxa"/>
            <w:tcBorders>
              <w:top w:val="nil"/>
              <w:left w:val="nil"/>
              <w:right w:val="nil"/>
            </w:tcBorders>
            <w:noWrap/>
            <w:vAlign w:val="bottom"/>
          </w:tcPr>
          <w:p w14:paraId="464304ED" w14:textId="77777777" w:rsidR="00222C34" w:rsidRPr="00FB6AA8" w:rsidRDefault="00222C34" w:rsidP="00AB2839">
            <w:pPr>
              <w:rPr>
                <w:rFonts w:ascii="Arial" w:hAnsi="Arial" w:cs="Arial"/>
                <w:sz w:val="20"/>
                <w:szCs w:val="20"/>
              </w:rPr>
            </w:pPr>
          </w:p>
        </w:tc>
        <w:tc>
          <w:tcPr>
            <w:tcW w:w="441" w:type="dxa"/>
            <w:tcBorders>
              <w:top w:val="nil"/>
              <w:left w:val="nil"/>
              <w:right w:val="nil"/>
            </w:tcBorders>
            <w:noWrap/>
            <w:vAlign w:val="bottom"/>
          </w:tcPr>
          <w:p w14:paraId="1420C4AD" w14:textId="77777777" w:rsidR="00222C34" w:rsidRPr="00FB6AA8" w:rsidRDefault="00222C34" w:rsidP="00AB2839">
            <w:pPr>
              <w:rPr>
                <w:rFonts w:ascii="Arial" w:hAnsi="Arial" w:cs="Arial"/>
                <w:sz w:val="20"/>
                <w:szCs w:val="20"/>
              </w:rPr>
            </w:pPr>
          </w:p>
        </w:tc>
        <w:tc>
          <w:tcPr>
            <w:tcW w:w="441" w:type="dxa"/>
            <w:tcBorders>
              <w:top w:val="nil"/>
              <w:left w:val="nil"/>
              <w:right w:val="nil"/>
            </w:tcBorders>
            <w:noWrap/>
            <w:vAlign w:val="bottom"/>
          </w:tcPr>
          <w:p w14:paraId="4825ECC0" w14:textId="77777777" w:rsidR="00222C34" w:rsidRPr="00FB6AA8" w:rsidRDefault="00222C34" w:rsidP="00AB2839">
            <w:pPr>
              <w:rPr>
                <w:rFonts w:ascii="Arial" w:hAnsi="Arial" w:cs="Arial"/>
                <w:sz w:val="20"/>
                <w:szCs w:val="20"/>
              </w:rPr>
            </w:pPr>
          </w:p>
        </w:tc>
        <w:tc>
          <w:tcPr>
            <w:tcW w:w="441" w:type="dxa"/>
            <w:tcBorders>
              <w:top w:val="nil"/>
              <w:left w:val="nil"/>
              <w:right w:val="nil"/>
            </w:tcBorders>
            <w:noWrap/>
            <w:vAlign w:val="bottom"/>
          </w:tcPr>
          <w:p w14:paraId="71F85BA9" w14:textId="77777777" w:rsidR="00222C34" w:rsidRPr="00FB6AA8" w:rsidRDefault="00222C34" w:rsidP="00AB2839">
            <w:pPr>
              <w:rPr>
                <w:rFonts w:ascii="Arial" w:hAnsi="Arial" w:cs="Arial"/>
                <w:sz w:val="20"/>
                <w:szCs w:val="20"/>
              </w:rPr>
            </w:pPr>
          </w:p>
        </w:tc>
        <w:tc>
          <w:tcPr>
            <w:tcW w:w="3997" w:type="dxa"/>
            <w:gridSpan w:val="4"/>
            <w:tcBorders>
              <w:top w:val="nil"/>
              <w:left w:val="nil"/>
              <w:right w:val="nil"/>
            </w:tcBorders>
            <w:noWrap/>
            <w:vAlign w:val="bottom"/>
          </w:tcPr>
          <w:p w14:paraId="5FE16165" w14:textId="77777777" w:rsidR="007D4D2C" w:rsidRDefault="00222C34" w:rsidP="007D4D2C">
            <w:pPr>
              <w:jc w:val="right"/>
              <w:rPr>
                <w:rFonts w:ascii="Arial" w:hAnsi="Arial" w:cs="Arial"/>
                <w:sz w:val="20"/>
                <w:szCs w:val="20"/>
              </w:rPr>
            </w:pPr>
            <w:r w:rsidRPr="00FB6AA8">
              <w:rPr>
                <w:rFonts w:ascii="Arial" w:hAnsi="Arial" w:cs="Arial"/>
                <w:sz w:val="20"/>
                <w:szCs w:val="20"/>
              </w:rPr>
              <w:t>Приложение №</w:t>
            </w:r>
            <w:r w:rsidR="00CF6DD5">
              <w:rPr>
                <w:rFonts w:ascii="Arial" w:hAnsi="Arial" w:cs="Arial"/>
                <w:sz w:val="20"/>
                <w:szCs w:val="20"/>
              </w:rPr>
              <w:t>2</w:t>
            </w:r>
            <w:r w:rsidR="007D4D2C">
              <w:rPr>
                <w:rFonts w:ascii="Arial" w:hAnsi="Arial" w:cs="Arial"/>
                <w:sz w:val="20"/>
                <w:szCs w:val="20"/>
              </w:rPr>
              <w:t xml:space="preserve"> </w:t>
            </w:r>
          </w:p>
          <w:p w14:paraId="64625B65" w14:textId="77777777" w:rsidR="00222C34" w:rsidRDefault="00222C34" w:rsidP="00AB2839">
            <w:pPr>
              <w:jc w:val="right"/>
              <w:rPr>
                <w:rFonts w:ascii="Arial" w:hAnsi="Arial" w:cs="Arial"/>
                <w:sz w:val="20"/>
                <w:szCs w:val="20"/>
              </w:rPr>
            </w:pPr>
            <w:r w:rsidRPr="00FB6AA8">
              <w:rPr>
                <w:rFonts w:ascii="Arial" w:hAnsi="Arial" w:cs="Arial"/>
                <w:sz w:val="20"/>
                <w:szCs w:val="20"/>
              </w:rPr>
              <w:t xml:space="preserve">к </w:t>
            </w:r>
            <w:r w:rsidR="007D4D2C">
              <w:rPr>
                <w:rFonts w:ascii="Arial" w:hAnsi="Arial" w:cs="Arial"/>
                <w:sz w:val="20"/>
                <w:szCs w:val="20"/>
              </w:rPr>
              <w:t>Д</w:t>
            </w:r>
            <w:r w:rsidRPr="00FB6AA8">
              <w:rPr>
                <w:rFonts w:ascii="Arial" w:hAnsi="Arial" w:cs="Arial"/>
                <w:sz w:val="20"/>
                <w:szCs w:val="20"/>
              </w:rPr>
              <w:t>оговору поставки</w:t>
            </w:r>
          </w:p>
          <w:p w14:paraId="2C592DA0" w14:textId="77777777" w:rsidR="007D4D2C" w:rsidRPr="00FB6AA8" w:rsidRDefault="007D4D2C" w:rsidP="00AB2839">
            <w:pPr>
              <w:jc w:val="right"/>
              <w:rPr>
                <w:rFonts w:ascii="Arial" w:hAnsi="Arial" w:cs="Arial"/>
                <w:sz w:val="20"/>
                <w:szCs w:val="20"/>
              </w:rPr>
            </w:pPr>
            <w:r>
              <w:rPr>
                <w:rFonts w:ascii="Arial" w:hAnsi="Arial" w:cs="Arial"/>
                <w:sz w:val="20"/>
                <w:szCs w:val="20"/>
              </w:rPr>
              <w:t>от _________№ ___</w:t>
            </w:r>
          </w:p>
        </w:tc>
      </w:tr>
      <w:tr w:rsidR="00222C34" w:rsidRPr="00FB6AA8" w14:paraId="1F90496C" w14:textId="77777777" w:rsidTr="00704EE7">
        <w:trPr>
          <w:trHeight w:val="540"/>
        </w:trPr>
        <w:tc>
          <w:tcPr>
            <w:tcW w:w="15494" w:type="dxa"/>
            <w:gridSpan w:val="19"/>
            <w:tcBorders>
              <w:left w:val="nil"/>
              <w:bottom w:val="nil"/>
              <w:right w:val="nil"/>
            </w:tcBorders>
            <w:vAlign w:val="bottom"/>
          </w:tcPr>
          <w:p w14:paraId="26E036E9" w14:textId="77777777" w:rsidR="00704EE7" w:rsidRDefault="00704EE7" w:rsidP="00AB2839">
            <w:pPr>
              <w:rPr>
                <w:rFonts w:ascii="Arial" w:hAnsi="Arial" w:cs="Arial"/>
                <w:b/>
                <w:bCs/>
                <w:sz w:val="16"/>
                <w:szCs w:val="16"/>
              </w:rPr>
            </w:pPr>
          </w:p>
          <w:p w14:paraId="02A74185" w14:textId="77777777" w:rsidR="00704EE7" w:rsidRDefault="00704EE7" w:rsidP="00704EE7">
            <w:pPr>
              <w:jc w:val="center"/>
              <w:rPr>
                <w:rFonts w:ascii="Arial" w:hAnsi="Arial" w:cs="Arial"/>
                <w:b/>
                <w:bCs/>
                <w:sz w:val="16"/>
                <w:szCs w:val="16"/>
              </w:rPr>
            </w:pPr>
            <w:r>
              <w:rPr>
                <w:rFonts w:ascii="Arial" w:hAnsi="Arial" w:cs="Arial"/>
                <w:b/>
                <w:bCs/>
                <w:sz w:val="16"/>
                <w:szCs w:val="16"/>
              </w:rPr>
              <w:t>ЗАЯВКА НА ПОСТАВКУ ТОВАРА</w:t>
            </w:r>
          </w:p>
          <w:p w14:paraId="6589399F" w14:textId="77777777" w:rsidR="00704EE7" w:rsidRPr="00B34C59" w:rsidRDefault="00704EE7" w:rsidP="00704EE7">
            <w:pPr>
              <w:jc w:val="center"/>
              <w:rPr>
                <w:rFonts w:ascii="Arial" w:hAnsi="Arial" w:cs="Arial"/>
                <w:bCs/>
                <w:sz w:val="16"/>
                <w:szCs w:val="16"/>
              </w:rPr>
            </w:pPr>
          </w:p>
          <w:p w14:paraId="5C746C58" w14:textId="77777777" w:rsidR="00704EE7" w:rsidRPr="00B34C59" w:rsidRDefault="00704EE7" w:rsidP="00AB2839">
            <w:pPr>
              <w:rPr>
                <w:rFonts w:ascii="Arial" w:hAnsi="Arial" w:cs="Arial"/>
                <w:bCs/>
                <w:sz w:val="16"/>
                <w:szCs w:val="16"/>
              </w:rPr>
            </w:pPr>
            <w:r w:rsidRPr="00B34C59">
              <w:rPr>
                <w:rFonts w:ascii="Arial" w:hAnsi="Arial" w:cs="Arial"/>
                <w:bCs/>
                <w:sz w:val="16"/>
                <w:szCs w:val="16"/>
              </w:rPr>
              <w:t xml:space="preserve">г. ___________________                                                                                                                                                                                                                                                  «      » _______________ года </w:t>
            </w:r>
          </w:p>
          <w:p w14:paraId="796D45CE" w14:textId="77777777" w:rsidR="00704EE7" w:rsidRDefault="00704EE7" w:rsidP="00AB2839">
            <w:pPr>
              <w:rPr>
                <w:rFonts w:ascii="Arial" w:hAnsi="Arial" w:cs="Arial"/>
                <w:b/>
                <w:bCs/>
                <w:sz w:val="16"/>
                <w:szCs w:val="16"/>
              </w:rPr>
            </w:pPr>
          </w:p>
          <w:p w14:paraId="701BE7DE" w14:textId="77777777" w:rsidR="00704EE7" w:rsidRDefault="00062700" w:rsidP="00AB2839">
            <w:pPr>
              <w:rPr>
                <w:rFonts w:ascii="Arial" w:hAnsi="Arial" w:cs="Arial"/>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в лице  __________________, действующ</w:t>
            </w:r>
            <w:r>
              <w:rPr>
                <w:rFonts w:ascii="Arial" w:hAnsi="Arial" w:cs="Arial"/>
                <w:sz w:val="16"/>
                <w:szCs w:val="16"/>
              </w:rPr>
              <w:t>__</w:t>
            </w:r>
            <w:r w:rsidR="00222C34" w:rsidRPr="00FB6AA8">
              <w:rPr>
                <w:rFonts w:ascii="Arial" w:hAnsi="Arial" w:cs="Arial"/>
                <w:sz w:val="16"/>
                <w:szCs w:val="16"/>
              </w:rPr>
              <w:t xml:space="preserve"> на основании_________________,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xml:space="preserve">, </w:t>
            </w:r>
            <w:r w:rsidR="00704EE7">
              <w:rPr>
                <w:rFonts w:ascii="Arial" w:hAnsi="Arial" w:cs="Arial"/>
                <w:sz w:val="16"/>
                <w:szCs w:val="16"/>
              </w:rPr>
              <w:t xml:space="preserve"> на основании Договора поставки </w:t>
            </w:r>
          </w:p>
          <w:p w14:paraId="799B2F8C" w14:textId="77777777" w:rsidR="00704EE7" w:rsidRDefault="00704EE7" w:rsidP="00AB2839">
            <w:pPr>
              <w:rPr>
                <w:rFonts w:ascii="Arial" w:hAnsi="Arial" w:cs="Arial"/>
                <w:sz w:val="16"/>
                <w:szCs w:val="16"/>
              </w:rPr>
            </w:pPr>
          </w:p>
          <w:p w14:paraId="517C1075" w14:textId="77777777" w:rsidR="00222C34" w:rsidRPr="00FB6AA8" w:rsidRDefault="00704EE7" w:rsidP="00AB2839">
            <w:pPr>
              <w:rPr>
                <w:rFonts w:ascii="Arial" w:hAnsi="Arial" w:cs="Arial"/>
                <w:b/>
                <w:bCs/>
                <w:sz w:val="16"/>
                <w:szCs w:val="16"/>
              </w:rPr>
            </w:pPr>
            <w:r>
              <w:rPr>
                <w:rFonts w:ascii="Arial" w:hAnsi="Arial" w:cs="Arial"/>
                <w:sz w:val="16"/>
                <w:szCs w:val="16"/>
              </w:rPr>
              <w:t xml:space="preserve">от «    »_______________ № __________ </w:t>
            </w:r>
            <w:r w:rsidR="00B34C59">
              <w:rPr>
                <w:rFonts w:ascii="Arial" w:hAnsi="Arial" w:cs="Arial"/>
                <w:sz w:val="16"/>
                <w:szCs w:val="16"/>
              </w:rPr>
              <w:t>просит осуществить поставку следующего Товара:</w:t>
            </w:r>
          </w:p>
        </w:tc>
      </w:tr>
      <w:tr w:rsidR="00222C34" w:rsidRPr="00FB6AA8" w14:paraId="0796724C" w14:textId="77777777" w:rsidTr="00845B71">
        <w:trPr>
          <w:trHeight w:val="225"/>
        </w:trPr>
        <w:tc>
          <w:tcPr>
            <w:tcW w:w="15494" w:type="dxa"/>
            <w:gridSpan w:val="19"/>
            <w:tcBorders>
              <w:top w:val="nil"/>
              <w:left w:val="nil"/>
              <w:bottom w:val="nil"/>
              <w:right w:val="nil"/>
            </w:tcBorders>
            <w:vAlign w:val="bottom"/>
          </w:tcPr>
          <w:p w14:paraId="7D5D83CE" w14:textId="77777777" w:rsidR="00222C34" w:rsidRPr="00FB6AA8" w:rsidRDefault="00222C34" w:rsidP="00AB2839">
            <w:pPr>
              <w:rPr>
                <w:rFonts w:ascii="Arial" w:hAnsi="Arial" w:cs="Arial"/>
                <w:sz w:val="16"/>
                <w:szCs w:val="16"/>
              </w:rPr>
            </w:pPr>
          </w:p>
        </w:tc>
      </w:tr>
      <w:tr w:rsidR="005736F3" w:rsidRPr="00FB6AA8" w14:paraId="36EBBDA7" w14:textId="77777777" w:rsidTr="00845B71">
        <w:trPr>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14:paraId="31AB75D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4"/>
            <w:tcBorders>
              <w:top w:val="single" w:sz="4" w:space="0" w:color="auto"/>
              <w:left w:val="nil"/>
              <w:bottom w:val="single" w:sz="4" w:space="0" w:color="auto"/>
              <w:right w:val="single" w:sz="4" w:space="0" w:color="auto"/>
            </w:tcBorders>
            <w:vAlign w:val="center"/>
          </w:tcPr>
          <w:p w14:paraId="19D4CE1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14:paraId="13F2198D" w14:textId="77777777"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14:paraId="49CAF29D" w14:textId="77777777" w:rsidR="00222C34" w:rsidRDefault="00222C34" w:rsidP="00AB2839">
            <w:pPr>
              <w:jc w:val="center"/>
              <w:rPr>
                <w:rFonts w:ascii="Arial" w:hAnsi="Arial" w:cs="Arial"/>
                <w:sz w:val="16"/>
                <w:szCs w:val="16"/>
              </w:rPr>
            </w:pPr>
          </w:p>
          <w:p w14:paraId="09CA5A50" w14:textId="77777777" w:rsidR="00222C34" w:rsidRDefault="00222C34" w:rsidP="00AB2839">
            <w:pPr>
              <w:jc w:val="center"/>
              <w:rPr>
                <w:rFonts w:ascii="Arial" w:hAnsi="Arial" w:cs="Arial"/>
                <w:sz w:val="16"/>
                <w:szCs w:val="16"/>
              </w:rPr>
            </w:pPr>
          </w:p>
          <w:p w14:paraId="32F76A6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14:paraId="58B9EC3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14:paraId="6FA83BBE"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14:paraId="2408DD97"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03299D2F"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Цена за ед. Товара без НДС (руб.) на условии ф</w:t>
            </w:r>
            <w:r w:rsidR="00F32116">
              <w:rPr>
                <w:rFonts w:ascii="Arial" w:hAnsi="Arial" w:cs="Arial"/>
                <w:sz w:val="16"/>
                <w:szCs w:val="16"/>
              </w:rPr>
              <w:t>ранко - -</w:t>
            </w:r>
            <w:r w:rsidRPr="00FB6AA8">
              <w:rPr>
                <w:rFonts w:ascii="Arial" w:hAnsi="Arial" w:cs="Arial"/>
                <w:sz w:val="16"/>
                <w:szCs w:val="16"/>
              </w:rPr>
              <w:t xml:space="preserve"> 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6E7FD7CF"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Стоимость Товара без НДС (руб.) на условии фр</w:t>
            </w:r>
            <w:r w:rsidR="00F32116">
              <w:rPr>
                <w:rFonts w:ascii="Arial" w:hAnsi="Arial" w:cs="Arial"/>
                <w:sz w:val="16"/>
                <w:szCs w:val="16"/>
              </w:rPr>
              <w:t xml:space="preserve">анко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398701D5"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1418"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0B5E2CD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Общая стоимость Товара (руб.) на условии фр</w:t>
            </w:r>
            <w:r w:rsidR="00F32116">
              <w:rPr>
                <w:rFonts w:ascii="Arial" w:hAnsi="Arial" w:cs="Arial"/>
                <w:sz w:val="16"/>
                <w:szCs w:val="16"/>
              </w:rPr>
              <w:t>анко -</w:t>
            </w:r>
            <w:r w:rsidRPr="00FB6AA8">
              <w:rPr>
                <w:rFonts w:ascii="Arial" w:hAnsi="Arial" w:cs="Arial"/>
                <w:sz w:val="16"/>
                <w:szCs w:val="16"/>
              </w:rPr>
              <w:t xml:space="preserve"> пункт назначения, с учетом НДС</w:t>
            </w:r>
          </w:p>
        </w:tc>
      </w:tr>
      <w:tr w:rsidR="00F32116" w:rsidRPr="00FB6AA8" w14:paraId="4474254A" w14:textId="77777777" w:rsidTr="00845B71">
        <w:trPr>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14:paraId="0CD77F52" w14:textId="77777777"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14:paraId="423C237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14:paraId="182A3CD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14:paraId="276BDF9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tcBorders>
              <w:top w:val="nil"/>
              <w:left w:val="nil"/>
              <w:bottom w:val="single" w:sz="4" w:space="0" w:color="auto"/>
              <w:right w:val="single" w:sz="4" w:space="0" w:color="auto"/>
            </w:tcBorders>
            <w:vAlign w:val="center"/>
          </w:tcPr>
          <w:p w14:paraId="706C75A5"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14:paraId="0BEA2F15" w14:textId="77777777"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14:paraId="321D0116" w14:textId="77777777"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14:paraId="1DBF7546" w14:textId="77777777"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14:paraId="5502AE75" w14:textId="77777777"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14:paraId="62EBA8E6"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05BB7D10"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04B98BCF"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5D353221"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5CD10317"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597060CC"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14:paraId="473E4AF9" w14:textId="77777777"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14:paraId="3BCF1CA2" w14:textId="77777777"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14:paraId="138A3517" w14:textId="77777777" w:rsidR="00222C34" w:rsidRPr="00FB6AA8" w:rsidRDefault="00222C34" w:rsidP="00AB2839">
            <w:pPr>
              <w:rPr>
                <w:rFonts w:ascii="Arial" w:hAnsi="Arial" w:cs="Arial"/>
                <w:sz w:val="16"/>
                <w:szCs w:val="16"/>
              </w:rPr>
            </w:pPr>
          </w:p>
        </w:tc>
        <w:tc>
          <w:tcPr>
            <w:tcW w:w="1418" w:type="dxa"/>
            <w:vMerge/>
            <w:tcBorders>
              <w:top w:val="single" w:sz="4" w:space="0" w:color="auto"/>
              <w:left w:val="single" w:sz="4" w:space="0" w:color="auto"/>
              <w:bottom w:val="single" w:sz="4" w:space="0" w:color="000000"/>
              <w:right w:val="single" w:sz="4" w:space="0" w:color="auto"/>
            </w:tcBorders>
            <w:vAlign w:val="center"/>
          </w:tcPr>
          <w:p w14:paraId="38237CB6" w14:textId="77777777" w:rsidR="00222C34" w:rsidRPr="00FB6AA8" w:rsidRDefault="00222C34" w:rsidP="00AB2839">
            <w:pPr>
              <w:rPr>
                <w:rFonts w:ascii="Arial" w:hAnsi="Arial" w:cs="Arial"/>
                <w:sz w:val="16"/>
                <w:szCs w:val="16"/>
              </w:rPr>
            </w:pPr>
          </w:p>
        </w:tc>
      </w:tr>
      <w:tr w:rsidR="00F32116" w:rsidRPr="00FB6AA8" w14:paraId="36BEF4B0" w14:textId="77777777" w:rsidTr="00845B71">
        <w:trPr>
          <w:trHeight w:val="255"/>
        </w:trPr>
        <w:tc>
          <w:tcPr>
            <w:tcW w:w="411" w:type="dxa"/>
            <w:tcBorders>
              <w:top w:val="nil"/>
              <w:left w:val="single" w:sz="4" w:space="0" w:color="auto"/>
              <w:bottom w:val="single" w:sz="4" w:space="0" w:color="auto"/>
              <w:right w:val="single" w:sz="4" w:space="0" w:color="auto"/>
            </w:tcBorders>
            <w:noWrap/>
            <w:vAlign w:val="center"/>
          </w:tcPr>
          <w:p w14:paraId="36C7533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14:paraId="17CF20F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14:paraId="00309D58"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6410E4E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tcBorders>
              <w:top w:val="nil"/>
              <w:left w:val="nil"/>
              <w:bottom w:val="single" w:sz="4" w:space="0" w:color="auto"/>
              <w:right w:val="single" w:sz="4" w:space="0" w:color="auto"/>
            </w:tcBorders>
            <w:noWrap/>
            <w:vAlign w:val="center"/>
          </w:tcPr>
          <w:p w14:paraId="77295025"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14:paraId="06F4A3D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14:paraId="723D2C8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14:paraId="2FE1A88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14:paraId="7F0A5412"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4A48365E"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4F5A897E"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5F597C57"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7040015"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3F83DD60"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40D08B1C" w14:textId="77777777"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14:paraId="1B7585D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14:paraId="069C6CB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3A025EC6"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18" w:type="dxa"/>
            <w:tcBorders>
              <w:top w:val="nil"/>
              <w:left w:val="nil"/>
              <w:bottom w:val="single" w:sz="4" w:space="0" w:color="auto"/>
              <w:right w:val="single" w:sz="4" w:space="0" w:color="auto"/>
            </w:tcBorders>
            <w:textDirection w:val="btLr"/>
            <w:vAlign w:val="center"/>
          </w:tcPr>
          <w:p w14:paraId="07FAACA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3080DFF0" w14:textId="77777777" w:rsidTr="00845B71">
        <w:trPr>
          <w:trHeight w:val="255"/>
        </w:trPr>
        <w:tc>
          <w:tcPr>
            <w:tcW w:w="411" w:type="dxa"/>
            <w:tcBorders>
              <w:top w:val="nil"/>
              <w:left w:val="single" w:sz="4" w:space="0" w:color="auto"/>
              <w:bottom w:val="single" w:sz="4" w:space="0" w:color="auto"/>
              <w:right w:val="single" w:sz="4" w:space="0" w:color="auto"/>
            </w:tcBorders>
            <w:noWrap/>
            <w:vAlign w:val="center"/>
          </w:tcPr>
          <w:p w14:paraId="56BDD23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14:paraId="4B3740E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14:paraId="21C0E5F6"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0042C94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tcBorders>
              <w:top w:val="nil"/>
              <w:left w:val="nil"/>
              <w:bottom w:val="single" w:sz="4" w:space="0" w:color="auto"/>
              <w:right w:val="single" w:sz="4" w:space="0" w:color="auto"/>
            </w:tcBorders>
            <w:noWrap/>
            <w:vAlign w:val="center"/>
          </w:tcPr>
          <w:p w14:paraId="1D2FE057"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14:paraId="50BE2AA5"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14:paraId="2A76D74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14:paraId="2C2DA8BE"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14:paraId="6EAF54B7"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5751EC90"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7CED225B"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304BF94A"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6DA76C0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4AE7B104"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357EBF18" w14:textId="77777777"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14:paraId="5A75D0F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14:paraId="74DF488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34ED91D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18" w:type="dxa"/>
            <w:tcBorders>
              <w:top w:val="nil"/>
              <w:left w:val="nil"/>
              <w:bottom w:val="single" w:sz="4" w:space="0" w:color="auto"/>
              <w:right w:val="single" w:sz="4" w:space="0" w:color="auto"/>
            </w:tcBorders>
            <w:textDirection w:val="btLr"/>
            <w:vAlign w:val="center"/>
          </w:tcPr>
          <w:p w14:paraId="19000307"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7037C150" w14:textId="77777777" w:rsidTr="00845B71">
        <w:trPr>
          <w:trHeight w:val="255"/>
        </w:trPr>
        <w:tc>
          <w:tcPr>
            <w:tcW w:w="411" w:type="dxa"/>
            <w:tcBorders>
              <w:top w:val="nil"/>
              <w:left w:val="single" w:sz="4" w:space="0" w:color="auto"/>
              <w:bottom w:val="single" w:sz="4" w:space="0" w:color="auto"/>
              <w:right w:val="single" w:sz="4" w:space="0" w:color="auto"/>
            </w:tcBorders>
            <w:noWrap/>
            <w:vAlign w:val="center"/>
          </w:tcPr>
          <w:p w14:paraId="5B1BBD1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14:paraId="523249C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14:paraId="6E459ED3"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7FEAF9B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tcBorders>
              <w:top w:val="nil"/>
              <w:left w:val="nil"/>
              <w:bottom w:val="single" w:sz="4" w:space="0" w:color="auto"/>
              <w:right w:val="single" w:sz="4" w:space="0" w:color="auto"/>
            </w:tcBorders>
            <w:noWrap/>
            <w:vAlign w:val="center"/>
          </w:tcPr>
          <w:p w14:paraId="7479CAA6"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14:paraId="7F6029E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14:paraId="27357165"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14:paraId="484BF2C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14:paraId="24AC9F65"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0D6BB1E6"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77946D9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43E0E8F"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BC1346E"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E052772"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6C6FED5" w14:textId="77777777"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14:paraId="6B2AF09E"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14:paraId="695DC2E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4D0BDCB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18" w:type="dxa"/>
            <w:tcBorders>
              <w:top w:val="nil"/>
              <w:left w:val="nil"/>
              <w:bottom w:val="single" w:sz="4" w:space="0" w:color="auto"/>
              <w:right w:val="single" w:sz="4" w:space="0" w:color="auto"/>
            </w:tcBorders>
            <w:textDirection w:val="btLr"/>
            <w:vAlign w:val="center"/>
          </w:tcPr>
          <w:p w14:paraId="5B1FDB95"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14:paraId="6187C1B4" w14:textId="77777777" w:rsidTr="00845B71">
        <w:trPr>
          <w:trHeight w:val="255"/>
        </w:trPr>
        <w:tc>
          <w:tcPr>
            <w:tcW w:w="1027" w:type="dxa"/>
            <w:gridSpan w:val="2"/>
            <w:tcBorders>
              <w:top w:val="single" w:sz="4" w:space="0" w:color="auto"/>
              <w:left w:val="single" w:sz="4" w:space="0" w:color="auto"/>
              <w:bottom w:val="single" w:sz="4" w:space="0" w:color="auto"/>
              <w:right w:val="single" w:sz="4" w:space="0" w:color="000000"/>
            </w:tcBorders>
          </w:tcPr>
          <w:p w14:paraId="26000044" w14:textId="77777777"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6"/>
            <w:tcBorders>
              <w:top w:val="single" w:sz="4" w:space="0" w:color="auto"/>
              <w:left w:val="nil"/>
              <w:bottom w:val="single" w:sz="4" w:space="0" w:color="auto"/>
              <w:right w:val="single" w:sz="4" w:space="0" w:color="000000"/>
            </w:tcBorders>
          </w:tcPr>
          <w:p w14:paraId="6917014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14:paraId="3297D835"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064E2892"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7F772F2B"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1A59856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7760635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47D0CC8A"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30439763" w14:textId="77777777"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14:paraId="2C136ED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14:paraId="0090A2C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47C05566"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18" w:type="dxa"/>
            <w:tcBorders>
              <w:top w:val="nil"/>
              <w:left w:val="nil"/>
              <w:bottom w:val="single" w:sz="4" w:space="0" w:color="auto"/>
              <w:right w:val="single" w:sz="4" w:space="0" w:color="auto"/>
            </w:tcBorders>
            <w:textDirection w:val="btLr"/>
            <w:vAlign w:val="center"/>
          </w:tcPr>
          <w:p w14:paraId="389905FE"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761FA03B" w14:textId="77777777" w:rsidTr="00845B71">
        <w:trPr>
          <w:trHeight w:val="255"/>
        </w:trPr>
        <w:tc>
          <w:tcPr>
            <w:tcW w:w="411" w:type="dxa"/>
            <w:tcBorders>
              <w:top w:val="nil"/>
              <w:left w:val="nil"/>
              <w:bottom w:val="nil"/>
              <w:right w:val="nil"/>
            </w:tcBorders>
            <w:vAlign w:val="bottom"/>
          </w:tcPr>
          <w:p w14:paraId="301F0DD4"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14:paraId="32624606" w14:textId="77777777"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14:paraId="7F251D02" w14:textId="77777777"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14:paraId="4DD6C4D8" w14:textId="77777777" w:rsidR="00222C34" w:rsidRPr="00FB6AA8" w:rsidRDefault="00222C34" w:rsidP="00AB2839">
            <w:pPr>
              <w:jc w:val="center"/>
              <w:rPr>
                <w:rFonts w:ascii="Arial" w:hAnsi="Arial" w:cs="Arial"/>
                <w:sz w:val="16"/>
                <w:szCs w:val="16"/>
              </w:rPr>
            </w:pPr>
          </w:p>
        </w:tc>
        <w:tc>
          <w:tcPr>
            <w:tcW w:w="493" w:type="dxa"/>
            <w:tcBorders>
              <w:top w:val="nil"/>
              <w:left w:val="nil"/>
              <w:bottom w:val="nil"/>
              <w:right w:val="nil"/>
            </w:tcBorders>
            <w:vAlign w:val="bottom"/>
          </w:tcPr>
          <w:p w14:paraId="434A7AB2" w14:textId="77777777"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14:paraId="1B51CB8B" w14:textId="77777777"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14:paraId="2BFA54E9" w14:textId="77777777"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14:paraId="3D983813" w14:textId="77777777"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14:paraId="13AC0B0B"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4A306C2D"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3EB2E99E"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0B9221F"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095EE34B"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18427A9B"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4966554A" w14:textId="77777777"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14:paraId="75E2CE92" w14:textId="77777777"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14:paraId="191BBD50" w14:textId="77777777"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14:paraId="583A6CB8" w14:textId="77777777" w:rsidR="00222C34" w:rsidRPr="00FB6AA8" w:rsidRDefault="00222C34" w:rsidP="00AB2839">
            <w:pPr>
              <w:jc w:val="center"/>
              <w:rPr>
                <w:rFonts w:ascii="Arial" w:hAnsi="Arial" w:cs="Arial"/>
                <w:sz w:val="16"/>
                <w:szCs w:val="16"/>
              </w:rPr>
            </w:pPr>
          </w:p>
        </w:tc>
        <w:tc>
          <w:tcPr>
            <w:tcW w:w="1418" w:type="dxa"/>
            <w:tcBorders>
              <w:top w:val="nil"/>
              <w:left w:val="nil"/>
              <w:bottom w:val="nil"/>
              <w:right w:val="nil"/>
            </w:tcBorders>
            <w:vAlign w:val="bottom"/>
          </w:tcPr>
          <w:p w14:paraId="5469B3B2" w14:textId="77777777" w:rsidR="00222C34" w:rsidRPr="00FB6AA8" w:rsidRDefault="00222C34" w:rsidP="00AB2839">
            <w:pPr>
              <w:jc w:val="center"/>
              <w:rPr>
                <w:rFonts w:ascii="Arial" w:hAnsi="Arial" w:cs="Arial"/>
                <w:sz w:val="16"/>
                <w:szCs w:val="16"/>
              </w:rPr>
            </w:pPr>
          </w:p>
        </w:tc>
      </w:tr>
      <w:tr w:rsidR="005736F3" w:rsidRPr="00FB6AA8" w14:paraId="6B5B920F" w14:textId="77777777" w:rsidTr="00845B71">
        <w:trPr>
          <w:trHeight w:val="255"/>
        </w:trPr>
        <w:tc>
          <w:tcPr>
            <w:tcW w:w="411" w:type="dxa"/>
            <w:tcBorders>
              <w:top w:val="nil"/>
              <w:left w:val="nil"/>
              <w:bottom w:val="nil"/>
              <w:right w:val="nil"/>
            </w:tcBorders>
            <w:noWrap/>
            <w:vAlign w:val="bottom"/>
          </w:tcPr>
          <w:p w14:paraId="3652FF34"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29154CD4" w14:textId="77777777"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14:paraId="313119D0"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43B80E43" w14:textId="77777777" w:rsidR="00222C34" w:rsidRPr="00FB6AA8" w:rsidRDefault="00222C34" w:rsidP="00AB2839">
            <w:pPr>
              <w:rPr>
                <w:rFonts w:ascii="Arial" w:hAnsi="Arial"/>
                <w:sz w:val="20"/>
                <w:szCs w:val="20"/>
              </w:rPr>
            </w:pPr>
          </w:p>
        </w:tc>
        <w:tc>
          <w:tcPr>
            <w:tcW w:w="493" w:type="dxa"/>
            <w:tcBorders>
              <w:top w:val="nil"/>
              <w:left w:val="nil"/>
              <w:bottom w:val="nil"/>
              <w:right w:val="nil"/>
            </w:tcBorders>
            <w:noWrap/>
            <w:vAlign w:val="bottom"/>
          </w:tcPr>
          <w:p w14:paraId="0708080B" w14:textId="77777777"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14:paraId="5A295075"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7E0076C3"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72D90402"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A7BB398"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6A5933A"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90DFD13"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8B2960D"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6332386" w14:textId="77777777"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14:paraId="32E6AB5D" w14:textId="77777777"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14:paraId="5648E6E6"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45CEF6C5" w14:textId="77777777" w:rsidR="00222C34" w:rsidRPr="00FB6AA8" w:rsidRDefault="00222C34" w:rsidP="00AB2839">
            <w:pPr>
              <w:rPr>
                <w:rFonts w:ascii="Arial" w:hAnsi="Arial" w:cs="Arial"/>
                <w:sz w:val="16"/>
                <w:szCs w:val="16"/>
              </w:rPr>
            </w:pPr>
          </w:p>
        </w:tc>
        <w:tc>
          <w:tcPr>
            <w:tcW w:w="1418" w:type="dxa"/>
            <w:tcBorders>
              <w:top w:val="nil"/>
              <w:left w:val="nil"/>
              <w:bottom w:val="nil"/>
              <w:right w:val="nil"/>
            </w:tcBorders>
            <w:noWrap/>
            <w:vAlign w:val="bottom"/>
          </w:tcPr>
          <w:p w14:paraId="2FDDCF04" w14:textId="77777777" w:rsidR="00222C34" w:rsidRPr="00FB6AA8" w:rsidRDefault="00222C34" w:rsidP="00AB2839">
            <w:pPr>
              <w:rPr>
                <w:rFonts w:ascii="Arial" w:hAnsi="Arial" w:cs="Arial"/>
                <w:sz w:val="16"/>
                <w:szCs w:val="16"/>
              </w:rPr>
            </w:pPr>
          </w:p>
        </w:tc>
      </w:tr>
    </w:tbl>
    <w:p w14:paraId="32FF3FD6" w14:textId="77777777" w:rsidR="00B34C59" w:rsidRDefault="00B34C59" w:rsidP="00B64CBF">
      <w:pPr>
        <w:autoSpaceDE w:val="0"/>
        <w:autoSpaceDN w:val="0"/>
        <w:adjustRightInd w:val="0"/>
        <w:jc w:val="both"/>
        <w:outlineLvl w:val="0"/>
        <w:rPr>
          <w:rFonts w:ascii="Arial" w:hAnsi="Arial" w:cs="Arial"/>
          <w:sz w:val="16"/>
          <w:szCs w:val="16"/>
        </w:rPr>
      </w:pPr>
      <w:bookmarkStart w:id="3" w:name="RANGE!A1:S33"/>
      <w:bookmarkEnd w:id="3"/>
    </w:p>
    <w:p w14:paraId="0540CE49" w14:textId="77777777" w:rsidR="00B34C59" w:rsidRDefault="00B34C59" w:rsidP="00B34C59">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_____________________    _____________________    ________________ М.П.</w:t>
      </w:r>
    </w:p>
    <w:p w14:paraId="22367C52" w14:textId="77777777" w:rsidR="00B34C59" w:rsidRDefault="00B34C59" w:rsidP="00B34C59">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(должность)              (Ф.И.О.)                 (подпись)</w:t>
      </w:r>
    </w:p>
    <w:p w14:paraId="1F4C194D" w14:textId="77777777" w:rsidR="00FD0D56" w:rsidRDefault="00FD0D56" w:rsidP="00AB2839"/>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14:paraId="6DADCCFB" w14:textId="77777777" w:rsidTr="0069206A">
        <w:trPr>
          <w:trHeight w:val="225"/>
        </w:trPr>
        <w:tc>
          <w:tcPr>
            <w:tcW w:w="436" w:type="dxa"/>
            <w:noWrap/>
          </w:tcPr>
          <w:p w14:paraId="45736BB3" w14:textId="77777777" w:rsidR="00222C34" w:rsidRPr="001B6ABC" w:rsidRDefault="00222C34" w:rsidP="00AB2839">
            <w:pPr>
              <w:rPr>
                <w:rFonts w:ascii="Arial" w:hAnsi="Arial" w:cs="Arial"/>
                <w:sz w:val="16"/>
                <w:szCs w:val="16"/>
              </w:rPr>
            </w:pPr>
          </w:p>
        </w:tc>
        <w:tc>
          <w:tcPr>
            <w:tcW w:w="2258" w:type="dxa"/>
            <w:noWrap/>
          </w:tcPr>
          <w:p w14:paraId="77F78BDD" w14:textId="77777777" w:rsidR="00222C34" w:rsidRPr="001B6ABC" w:rsidRDefault="00222C34" w:rsidP="00AB2839">
            <w:pPr>
              <w:rPr>
                <w:rFonts w:ascii="Arial" w:hAnsi="Arial" w:cs="Arial"/>
                <w:sz w:val="16"/>
                <w:szCs w:val="16"/>
              </w:rPr>
            </w:pPr>
          </w:p>
        </w:tc>
        <w:tc>
          <w:tcPr>
            <w:tcW w:w="1327" w:type="dxa"/>
            <w:noWrap/>
          </w:tcPr>
          <w:p w14:paraId="6EBD9551" w14:textId="77777777" w:rsidR="00222C34" w:rsidRPr="001B6ABC" w:rsidRDefault="00222C34" w:rsidP="00AB2839">
            <w:pPr>
              <w:rPr>
                <w:rFonts w:ascii="Arial" w:hAnsi="Arial" w:cs="Arial"/>
                <w:sz w:val="16"/>
                <w:szCs w:val="16"/>
              </w:rPr>
            </w:pPr>
          </w:p>
        </w:tc>
        <w:tc>
          <w:tcPr>
            <w:tcW w:w="1085" w:type="dxa"/>
            <w:noWrap/>
          </w:tcPr>
          <w:p w14:paraId="7A164453" w14:textId="77777777" w:rsidR="00222C34" w:rsidRPr="001B6ABC" w:rsidRDefault="00222C34" w:rsidP="00AB2839">
            <w:pPr>
              <w:rPr>
                <w:rFonts w:ascii="Arial" w:hAnsi="Arial" w:cs="Arial"/>
                <w:sz w:val="16"/>
                <w:szCs w:val="16"/>
              </w:rPr>
            </w:pPr>
          </w:p>
        </w:tc>
        <w:tc>
          <w:tcPr>
            <w:tcW w:w="1495" w:type="dxa"/>
            <w:noWrap/>
          </w:tcPr>
          <w:p w14:paraId="434826C1" w14:textId="77777777" w:rsidR="00222C34" w:rsidRPr="001B6ABC" w:rsidRDefault="00222C34" w:rsidP="00AB2839">
            <w:pPr>
              <w:rPr>
                <w:rFonts w:ascii="Arial" w:hAnsi="Arial" w:cs="Arial"/>
                <w:sz w:val="16"/>
                <w:szCs w:val="16"/>
              </w:rPr>
            </w:pPr>
          </w:p>
        </w:tc>
        <w:tc>
          <w:tcPr>
            <w:tcW w:w="1176" w:type="dxa"/>
            <w:noWrap/>
          </w:tcPr>
          <w:p w14:paraId="420384AB" w14:textId="77777777" w:rsidR="00222C34" w:rsidRPr="001B6ABC" w:rsidRDefault="00222C34" w:rsidP="00AB2839">
            <w:pPr>
              <w:rPr>
                <w:rFonts w:ascii="Arial" w:hAnsi="Arial" w:cs="Arial"/>
                <w:sz w:val="16"/>
                <w:szCs w:val="16"/>
              </w:rPr>
            </w:pPr>
          </w:p>
        </w:tc>
        <w:tc>
          <w:tcPr>
            <w:tcW w:w="576" w:type="dxa"/>
            <w:noWrap/>
          </w:tcPr>
          <w:p w14:paraId="1C0563B3" w14:textId="77777777" w:rsidR="00222C34" w:rsidRPr="001B6ABC" w:rsidRDefault="00222C34" w:rsidP="00AB2839">
            <w:pPr>
              <w:rPr>
                <w:rFonts w:ascii="Arial" w:hAnsi="Arial" w:cs="Arial"/>
                <w:sz w:val="16"/>
                <w:szCs w:val="16"/>
              </w:rPr>
            </w:pPr>
          </w:p>
        </w:tc>
        <w:tc>
          <w:tcPr>
            <w:tcW w:w="656" w:type="dxa"/>
            <w:noWrap/>
          </w:tcPr>
          <w:p w14:paraId="15CE79C2" w14:textId="77777777" w:rsidR="00222C34" w:rsidRPr="001B6ABC" w:rsidRDefault="00222C34" w:rsidP="00AB2839">
            <w:pPr>
              <w:rPr>
                <w:rFonts w:ascii="Arial" w:hAnsi="Arial" w:cs="Arial"/>
                <w:sz w:val="16"/>
                <w:szCs w:val="16"/>
              </w:rPr>
            </w:pPr>
          </w:p>
        </w:tc>
        <w:tc>
          <w:tcPr>
            <w:tcW w:w="836" w:type="dxa"/>
            <w:noWrap/>
          </w:tcPr>
          <w:p w14:paraId="2D21D601" w14:textId="77777777" w:rsidR="00222C34" w:rsidRPr="001B6ABC" w:rsidRDefault="00222C34" w:rsidP="00AB2839">
            <w:pPr>
              <w:rPr>
                <w:rFonts w:ascii="Arial" w:hAnsi="Arial" w:cs="Arial"/>
                <w:sz w:val="16"/>
                <w:szCs w:val="16"/>
              </w:rPr>
            </w:pPr>
          </w:p>
        </w:tc>
        <w:tc>
          <w:tcPr>
            <w:tcW w:w="3316" w:type="dxa"/>
            <w:gridSpan w:val="4"/>
            <w:noWrap/>
          </w:tcPr>
          <w:p w14:paraId="061BA5A1" w14:textId="77777777" w:rsidR="00222C34" w:rsidRPr="001B6ABC" w:rsidRDefault="00222C34" w:rsidP="00AB2839">
            <w:pPr>
              <w:jc w:val="right"/>
              <w:rPr>
                <w:rFonts w:ascii="Arial" w:hAnsi="Arial" w:cs="Arial"/>
                <w:sz w:val="16"/>
                <w:szCs w:val="16"/>
              </w:rPr>
            </w:pPr>
          </w:p>
        </w:tc>
      </w:tr>
      <w:tr w:rsidR="00222C34" w:rsidRPr="001B6ABC" w14:paraId="7C8D53CB" w14:textId="77777777" w:rsidTr="0069206A">
        <w:trPr>
          <w:trHeight w:val="225"/>
        </w:trPr>
        <w:tc>
          <w:tcPr>
            <w:tcW w:w="436" w:type="dxa"/>
            <w:noWrap/>
          </w:tcPr>
          <w:p w14:paraId="3F9D9B91" w14:textId="77777777" w:rsidR="00222C34" w:rsidRPr="001B6ABC" w:rsidRDefault="00222C34" w:rsidP="00AB2839">
            <w:pPr>
              <w:rPr>
                <w:rFonts w:ascii="Arial" w:hAnsi="Arial" w:cs="Arial"/>
                <w:sz w:val="16"/>
                <w:szCs w:val="16"/>
              </w:rPr>
            </w:pPr>
          </w:p>
        </w:tc>
        <w:tc>
          <w:tcPr>
            <w:tcW w:w="2258" w:type="dxa"/>
            <w:noWrap/>
          </w:tcPr>
          <w:p w14:paraId="1C65D030" w14:textId="77777777" w:rsidR="00222C34" w:rsidRPr="001B6ABC" w:rsidRDefault="00222C34" w:rsidP="00AB2839">
            <w:pPr>
              <w:rPr>
                <w:rFonts w:ascii="Arial" w:hAnsi="Arial" w:cs="Arial"/>
                <w:sz w:val="16"/>
                <w:szCs w:val="16"/>
              </w:rPr>
            </w:pPr>
          </w:p>
        </w:tc>
        <w:tc>
          <w:tcPr>
            <w:tcW w:w="1327" w:type="dxa"/>
            <w:noWrap/>
          </w:tcPr>
          <w:p w14:paraId="08F071FF" w14:textId="77777777" w:rsidR="00222C34" w:rsidRPr="001B6ABC" w:rsidRDefault="00222C34" w:rsidP="00AB2839">
            <w:pPr>
              <w:rPr>
                <w:rFonts w:ascii="Arial" w:hAnsi="Arial" w:cs="Arial"/>
                <w:sz w:val="16"/>
                <w:szCs w:val="16"/>
              </w:rPr>
            </w:pPr>
          </w:p>
        </w:tc>
        <w:tc>
          <w:tcPr>
            <w:tcW w:w="1085" w:type="dxa"/>
            <w:noWrap/>
          </w:tcPr>
          <w:p w14:paraId="0B51EBBA" w14:textId="77777777" w:rsidR="00222C34" w:rsidRPr="001B6ABC" w:rsidRDefault="00222C34" w:rsidP="00AB2839">
            <w:pPr>
              <w:rPr>
                <w:rFonts w:ascii="Arial" w:hAnsi="Arial" w:cs="Arial"/>
                <w:sz w:val="16"/>
                <w:szCs w:val="16"/>
              </w:rPr>
            </w:pPr>
          </w:p>
        </w:tc>
        <w:tc>
          <w:tcPr>
            <w:tcW w:w="1495" w:type="dxa"/>
            <w:noWrap/>
          </w:tcPr>
          <w:p w14:paraId="60CCF8DD" w14:textId="77777777" w:rsidR="00222C34" w:rsidRPr="001B6ABC" w:rsidRDefault="00222C34" w:rsidP="00AB2839">
            <w:pPr>
              <w:rPr>
                <w:rFonts w:ascii="Arial" w:hAnsi="Arial" w:cs="Arial"/>
                <w:sz w:val="16"/>
                <w:szCs w:val="16"/>
              </w:rPr>
            </w:pPr>
          </w:p>
        </w:tc>
        <w:tc>
          <w:tcPr>
            <w:tcW w:w="1176" w:type="dxa"/>
            <w:noWrap/>
          </w:tcPr>
          <w:p w14:paraId="32741C44" w14:textId="77777777" w:rsidR="00222C34" w:rsidRPr="001B6ABC" w:rsidRDefault="00222C34" w:rsidP="00AB2839">
            <w:pPr>
              <w:rPr>
                <w:rFonts w:ascii="Arial" w:hAnsi="Arial" w:cs="Arial"/>
                <w:sz w:val="16"/>
                <w:szCs w:val="16"/>
              </w:rPr>
            </w:pPr>
          </w:p>
        </w:tc>
        <w:tc>
          <w:tcPr>
            <w:tcW w:w="576" w:type="dxa"/>
            <w:noWrap/>
          </w:tcPr>
          <w:p w14:paraId="2B6D1859" w14:textId="77777777" w:rsidR="00222C34" w:rsidRPr="001B6ABC" w:rsidRDefault="00222C34" w:rsidP="00AB2839">
            <w:pPr>
              <w:rPr>
                <w:rFonts w:ascii="Arial" w:hAnsi="Arial" w:cs="Arial"/>
                <w:sz w:val="16"/>
                <w:szCs w:val="16"/>
              </w:rPr>
            </w:pPr>
          </w:p>
        </w:tc>
        <w:tc>
          <w:tcPr>
            <w:tcW w:w="656" w:type="dxa"/>
            <w:noWrap/>
          </w:tcPr>
          <w:p w14:paraId="134BD84A" w14:textId="77777777" w:rsidR="00222C34" w:rsidRPr="001B6ABC" w:rsidRDefault="00222C34" w:rsidP="00AB2839">
            <w:pPr>
              <w:rPr>
                <w:rFonts w:ascii="Arial" w:hAnsi="Arial" w:cs="Arial"/>
                <w:sz w:val="16"/>
                <w:szCs w:val="16"/>
              </w:rPr>
            </w:pPr>
          </w:p>
        </w:tc>
        <w:tc>
          <w:tcPr>
            <w:tcW w:w="836" w:type="dxa"/>
            <w:noWrap/>
          </w:tcPr>
          <w:p w14:paraId="5FB54D12" w14:textId="77777777" w:rsidR="00222C34" w:rsidRPr="001B6ABC" w:rsidRDefault="00222C34" w:rsidP="00AB2839">
            <w:pPr>
              <w:rPr>
                <w:rFonts w:ascii="Arial" w:hAnsi="Arial" w:cs="Arial"/>
                <w:sz w:val="16"/>
                <w:szCs w:val="16"/>
              </w:rPr>
            </w:pPr>
          </w:p>
        </w:tc>
        <w:tc>
          <w:tcPr>
            <w:tcW w:w="655" w:type="dxa"/>
            <w:noWrap/>
          </w:tcPr>
          <w:p w14:paraId="495AA29A" w14:textId="77777777" w:rsidR="00222C34" w:rsidRPr="001B6ABC" w:rsidRDefault="00222C34" w:rsidP="00AB2839">
            <w:pPr>
              <w:rPr>
                <w:rFonts w:ascii="Arial" w:hAnsi="Arial" w:cs="Arial"/>
                <w:sz w:val="16"/>
                <w:szCs w:val="16"/>
              </w:rPr>
            </w:pPr>
          </w:p>
        </w:tc>
        <w:tc>
          <w:tcPr>
            <w:tcW w:w="974" w:type="dxa"/>
            <w:noWrap/>
          </w:tcPr>
          <w:p w14:paraId="351CB979" w14:textId="77777777" w:rsidR="00222C34" w:rsidRPr="001B6ABC" w:rsidRDefault="00222C34" w:rsidP="00AB2839">
            <w:pPr>
              <w:rPr>
                <w:rFonts w:ascii="Arial" w:hAnsi="Arial" w:cs="Arial"/>
                <w:sz w:val="16"/>
                <w:szCs w:val="16"/>
              </w:rPr>
            </w:pPr>
          </w:p>
        </w:tc>
        <w:tc>
          <w:tcPr>
            <w:tcW w:w="583" w:type="dxa"/>
            <w:noWrap/>
          </w:tcPr>
          <w:p w14:paraId="2A043465" w14:textId="77777777" w:rsidR="00222C34" w:rsidRPr="001B6ABC" w:rsidRDefault="00222C34" w:rsidP="00AB2839">
            <w:pPr>
              <w:rPr>
                <w:rFonts w:ascii="Arial" w:hAnsi="Arial" w:cs="Arial"/>
                <w:sz w:val="16"/>
                <w:szCs w:val="16"/>
              </w:rPr>
            </w:pPr>
          </w:p>
        </w:tc>
        <w:tc>
          <w:tcPr>
            <w:tcW w:w="1104" w:type="dxa"/>
            <w:noWrap/>
          </w:tcPr>
          <w:p w14:paraId="7E5ACD92" w14:textId="77777777" w:rsidR="00222C34" w:rsidRPr="001B6ABC" w:rsidRDefault="00222C34" w:rsidP="00AB2839">
            <w:pPr>
              <w:rPr>
                <w:rFonts w:ascii="Arial" w:hAnsi="Arial" w:cs="Arial"/>
                <w:sz w:val="16"/>
                <w:szCs w:val="16"/>
              </w:rPr>
            </w:pPr>
          </w:p>
        </w:tc>
      </w:tr>
      <w:tr w:rsidR="00222C34" w:rsidRPr="001B6ABC" w14:paraId="7B0D7AE6" w14:textId="77777777" w:rsidTr="0069206A">
        <w:trPr>
          <w:trHeight w:val="225"/>
        </w:trPr>
        <w:tc>
          <w:tcPr>
            <w:tcW w:w="13161" w:type="dxa"/>
            <w:gridSpan w:val="13"/>
            <w:noWrap/>
          </w:tcPr>
          <w:p w14:paraId="54D49964" w14:textId="77777777" w:rsidR="00222C34" w:rsidRPr="001B6ABC" w:rsidRDefault="00222C34" w:rsidP="00AB2839">
            <w:pPr>
              <w:jc w:val="center"/>
              <w:rPr>
                <w:rFonts w:ascii="Arial" w:hAnsi="Arial" w:cs="Arial"/>
                <w:sz w:val="16"/>
                <w:szCs w:val="16"/>
              </w:rPr>
            </w:pPr>
          </w:p>
        </w:tc>
      </w:tr>
      <w:tr w:rsidR="00222C34" w:rsidRPr="001B6ABC" w14:paraId="563CDE51" w14:textId="77777777" w:rsidTr="0069206A">
        <w:trPr>
          <w:trHeight w:val="225"/>
        </w:trPr>
        <w:tc>
          <w:tcPr>
            <w:tcW w:w="436" w:type="dxa"/>
            <w:noWrap/>
          </w:tcPr>
          <w:p w14:paraId="4F30C722" w14:textId="77777777" w:rsidR="00222C34" w:rsidRPr="001B6ABC" w:rsidRDefault="00222C34" w:rsidP="00AB2839">
            <w:pPr>
              <w:rPr>
                <w:rFonts w:ascii="Arial" w:hAnsi="Arial" w:cs="Arial"/>
                <w:sz w:val="16"/>
                <w:szCs w:val="16"/>
              </w:rPr>
            </w:pPr>
          </w:p>
        </w:tc>
        <w:tc>
          <w:tcPr>
            <w:tcW w:w="2258" w:type="dxa"/>
            <w:noWrap/>
          </w:tcPr>
          <w:p w14:paraId="1D544DAD" w14:textId="77777777" w:rsidR="00222C34" w:rsidRPr="001B6ABC" w:rsidRDefault="00222C34" w:rsidP="00AB2839">
            <w:pPr>
              <w:rPr>
                <w:rFonts w:ascii="Arial" w:hAnsi="Arial" w:cs="Arial"/>
                <w:sz w:val="16"/>
                <w:szCs w:val="16"/>
              </w:rPr>
            </w:pPr>
          </w:p>
        </w:tc>
        <w:tc>
          <w:tcPr>
            <w:tcW w:w="1327" w:type="dxa"/>
            <w:noWrap/>
          </w:tcPr>
          <w:p w14:paraId="4634B605" w14:textId="77777777" w:rsidR="00222C34" w:rsidRPr="001B6ABC" w:rsidRDefault="00222C34" w:rsidP="00AB2839">
            <w:pPr>
              <w:rPr>
                <w:rFonts w:ascii="Arial" w:hAnsi="Arial" w:cs="Arial"/>
                <w:sz w:val="16"/>
                <w:szCs w:val="16"/>
              </w:rPr>
            </w:pPr>
          </w:p>
        </w:tc>
        <w:tc>
          <w:tcPr>
            <w:tcW w:w="1085" w:type="dxa"/>
            <w:noWrap/>
          </w:tcPr>
          <w:p w14:paraId="6F37C54A" w14:textId="77777777" w:rsidR="00222C34" w:rsidRPr="001B6ABC" w:rsidRDefault="00222C34" w:rsidP="00AB2839">
            <w:pPr>
              <w:rPr>
                <w:rFonts w:ascii="Arial" w:hAnsi="Arial" w:cs="Arial"/>
                <w:sz w:val="16"/>
                <w:szCs w:val="16"/>
              </w:rPr>
            </w:pPr>
          </w:p>
        </w:tc>
        <w:tc>
          <w:tcPr>
            <w:tcW w:w="1495" w:type="dxa"/>
            <w:noWrap/>
          </w:tcPr>
          <w:p w14:paraId="4998A22A" w14:textId="77777777" w:rsidR="00222C34" w:rsidRPr="001B6ABC" w:rsidRDefault="00222C34" w:rsidP="00AB2839">
            <w:pPr>
              <w:rPr>
                <w:rFonts w:ascii="Arial" w:hAnsi="Arial" w:cs="Arial"/>
                <w:sz w:val="16"/>
                <w:szCs w:val="16"/>
              </w:rPr>
            </w:pPr>
          </w:p>
        </w:tc>
        <w:tc>
          <w:tcPr>
            <w:tcW w:w="1176" w:type="dxa"/>
            <w:noWrap/>
          </w:tcPr>
          <w:p w14:paraId="7F920FE1" w14:textId="77777777" w:rsidR="00222C34" w:rsidRPr="001B6ABC" w:rsidRDefault="00222C34" w:rsidP="00AB2839">
            <w:pPr>
              <w:rPr>
                <w:rFonts w:ascii="Arial" w:hAnsi="Arial" w:cs="Arial"/>
                <w:sz w:val="16"/>
                <w:szCs w:val="16"/>
              </w:rPr>
            </w:pPr>
          </w:p>
        </w:tc>
        <w:tc>
          <w:tcPr>
            <w:tcW w:w="576" w:type="dxa"/>
            <w:noWrap/>
          </w:tcPr>
          <w:p w14:paraId="217816C9" w14:textId="77777777" w:rsidR="00222C34" w:rsidRPr="001B6ABC" w:rsidRDefault="00222C34" w:rsidP="00AB2839">
            <w:pPr>
              <w:rPr>
                <w:rFonts w:ascii="Arial" w:hAnsi="Arial" w:cs="Arial"/>
                <w:sz w:val="16"/>
                <w:szCs w:val="16"/>
              </w:rPr>
            </w:pPr>
          </w:p>
        </w:tc>
        <w:tc>
          <w:tcPr>
            <w:tcW w:w="656" w:type="dxa"/>
            <w:noWrap/>
          </w:tcPr>
          <w:p w14:paraId="170EF42A" w14:textId="77777777" w:rsidR="00222C34" w:rsidRPr="001B6ABC" w:rsidRDefault="00222C34" w:rsidP="00AB2839">
            <w:pPr>
              <w:rPr>
                <w:rFonts w:ascii="Arial" w:hAnsi="Arial" w:cs="Arial"/>
                <w:sz w:val="16"/>
                <w:szCs w:val="16"/>
              </w:rPr>
            </w:pPr>
          </w:p>
        </w:tc>
        <w:tc>
          <w:tcPr>
            <w:tcW w:w="836" w:type="dxa"/>
            <w:noWrap/>
          </w:tcPr>
          <w:p w14:paraId="33B9AC40" w14:textId="77777777" w:rsidR="00222C34" w:rsidRPr="001B6ABC" w:rsidRDefault="00222C34" w:rsidP="00AB2839">
            <w:pPr>
              <w:rPr>
                <w:rFonts w:ascii="Arial" w:hAnsi="Arial" w:cs="Arial"/>
                <w:sz w:val="16"/>
                <w:szCs w:val="16"/>
              </w:rPr>
            </w:pPr>
          </w:p>
        </w:tc>
        <w:tc>
          <w:tcPr>
            <w:tcW w:w="655" w:type="dxa"/>
            <w:noWrap/>
          </w:tcPr>
          <w:p w14:paraId="7511E78B" w14:textId="77777777" w:rsidR="00222C34" w:rsidRPr="001B6ABC" w:rsidRDefault="00222C34" w:rsidP="00AB2839">
            <w:pPr>
              <w:rPr>
                <w:rFonts w:ascii="Arial" w:hAnsi="Arial" w:cs="Arial"/>
                <w:sz w:val="16"/>
                <w:szCs w:val="16"/>
              </w:rPr>
            </w:pPr>
          </w:p>
        </w:tc>
        <w:tc>
          <w:tcPr>
            <w:tcW w:w="974" w:type="dxa"/>
            <w:noWrap/>
          </w:tcPr>
          <w:p w14:paraId="4AECA699" w14:textId="77777777" w:rsidR="00222C34" w:rsidRPr="001B6ABC" w:rsidRDefault="00222C34" w:rsidP="00AB2839">
            <w:pPr>
              <w:rPr>
                <w:rFonts w:ascii="Arial" w:hAnsi="Arial" w:cs="Arial"/>
                <w:sz w:val="16"/>
                <w:szCs w:val="16"/>
              </w:rPr>
            </w:pPr>
          </w:p>
        </w:tc>
        <w:tc>
          <w:tcPr>
            <w:tcW w:w="583" w:type="dxa"/>
            <w:noWrap/>
          </w:tcPr>
          <w:p w14:paraId="73C01305" w14:textId="77777777" w:rsidR="00222C34" w:rsidRPr="001B6ABC" w:rsidRDefault="00222C34" w:rsidP="00AB2839">
            <w:pPr>
              <w:rPr>
                <w:rFonts w:ascii="Arial" w:hAnsi="Arial" w:cs="Arial"/>
                <w:sz w:val="16"/>
                <w:szCs w:val="16"/>
              </w:rPr>
            </w:pPr>
          </w:p>
        </w:tc>
        <w:tc>
          <w:tcPr>
            <w:tcW w:w="1104" w:type="dxa"/>
            <w:noWrap/>
          </w:tcPr>
          <w:p w14:paraId="2AA6A60C" w14:textId="77777777" w:rsidR="00222C34" w:rsidRPr="001B6ABC" w:rsidRDefault="00222C34" w:rsidP="00AB2839">
            <w:pPr>
              <w:rPr>
                <w:rFonts w:ascii="Arial" w:hAnsi="Arial" w:cs="Arial"/>
                <w:sz w:val="16"/>
                <w:szCs w:val="16"/>
              </w:rPr>
            </w:pPr>
          </w:p>
        </w:tc>
      </w:tr>
    </w:tbl>
    <w:p w14:paraId="7829BFF6" w14:textId="77777777"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916029" w14:textId="77777777" w:rsidR="0018365B" w:rsidRDefault="0018365B">
      <w:r>
        <w:separator/>
      </w:r>
    </w:p>
  </w:endnote>
  <w:endnote w:type="continuationSeparator" w:id="0">
    <w:p w14:paraId="0DF9044E" w14:textId="77777777" w:rsidR="0018365B" w:rsidRDefault="00183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C2294" w14:textId="77777777" w:rsidR="0018365B" w:rsidRDefault="0018365B" w:rsidP="00604C02">
    <w:pPr>
      <w:pStyle w:val="ae"/>
      <w:pBdr>
        <w:top w:val="single" w:sz="4" w:space="0" w:color="auto"/>
      </w:pBdr>
      <w:tabs>
        <w:tab w:val="clear" w:pos="9355"/>
      </w:tabs>
      <w:rPr>
        <w:rFonts w:ascii="Arial" w:hAnsi="Arial" w:cs="Arial"/>
        <w:sz w:val="20"/>
      </w:rPr>
    </w:pPr>
  </w:p>
  <w:p w14:paraId="4CD777EF" w14:textId="77777777" w:rsidR="0018365B" w:rsidRPr="00F71D28" w:rsidRDefault="0018365B"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14:paraId="0120E272" w14:textId="77777777" w:rsidR="0018365B" w:rsidRDefault="0018365B" w:rsidP="00604C02">
    <w:pPr>
      <w:pStyle w:val="ac"/>
      <w:pBdr>
        <w:bottom w:val="single" w:sz="4" w:space="0" w:color="auto"/>
      </w:pBdr>
      <w:rPr>
        <w:rFonts w:ascii="Arial" w:hAnsi="Arial" w:cs="Arial"/>
        <w:sz w:val="20"/>
      </w:rPr>
    </w:pPr>
  </w:p>
  <w:p w14:paraId="659BE1FD" w14:textId="77777777" w:rsidR="0018365B" w:rsidRPr="00F71D28" w:rsidRDefault="0018365B"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Pr="00F71D28">
      <w:rPr>
        <w:rFonts w:ascii="Arial" w:hAnsi="Arial" w:cs="Arial"/>
        <w:sz w:val="20"/>
      </w:rPr>
      <w:fldChar w:fldCharType="begin"/>
    </w:r>
    <w:r w:rsidRPr="00F71D28">
      <w:rPr>
        <w:rFonts w:ascii="Arial" w:hAnsi="Arial" w:cs="Arial"/>
        <w:sz w:val="20"/>
      </w:rPr>
      <w:instrText xml:space="preserve"> PAGE </w:instrText>
    </w:r>
    <w:r w:rsidRPr="00F71D28">
      <w:rPr>
        <w:rFonts w:ascii="Arial" w:hAnsi="Arial" w:cs="Arial"/>
        <w:sz w:val="20"/>
      </w:rPr>
      <w:fldChar w:fldCharType="separate"/>
    </w:r>
    <w:r w:rsidR="00D010DF">
      <w:rPr>
        <w:rFonts w:ascii="Arial" w:hAnsi="Arial" w:cs="Arial"/>
        <w:noProof/>
        <w:sz w:val="20"/>
      </w:rPr>
      <w:t>1</w:t>
    </w:r>
    <w:r w:rsidRPr="00F71D28">
      <w:rPr>
        <w:rFonts w:ascii="Arial" w:hAnsi="Arial" w:cs="Arial"/>
        <w:sz w:val="20"/>
      </w:rPr>
      <w:fldChar w:fldCharType="end"/>
    </w:r>
    <w:r w:rsidRPr="00F71D28">
      <w:rPr>
        <w:rFonts w:ascii="Arial" w:hAnsi="Arial" w:cs="Arial"/>
        <w:sz w:val="20"/>
      </w:rPr>
      <w:t xml:space="preserve"> из </w:t>
    </w:r>
    <w:r w:rsidRPr="00F71D28">
      <w:rPr>
        <w:rFonts w:ascii="Arial" w:hAnsi="Arial" w:cs="Arial"/>
        <w:sz w:val="20"/>
      </w:rPr>
      <w:fldChar w:fldCharType="begin"/>
    </w:r>
    <w:r w:rsidRPr="00F71D28">
      <w:rPr>
        <w:rFonts w:ascii="Arial" w:hAnsi="Arial" w:cs="Arial"/>
        <w:sz w:val="20"/>
      </w:rPr>
      <w:instrText xml:space="preserve"> NUMPAGES </w:instrText>
    </w:r>
    <w:r w:rsidRPr="00F71D28">
      <w:rPr>
        <w:rFonts w:ascii="Arial" w:hAnsi="Arial" w:cs="Arial"/>
        <w:sz w:val="20"/>
      </w:rPr>
      <w:fldChar w:fldCharType="separate"/>
    </w:r>
    <w:r w:rsidR="00D010DF">
      <w:rPr>
        <w:rFonts w:ascii="Arial" w:hAnsi="Arial" w:cs="Arial"/>
        <w:noProof/>
        <w:sz w:val="20"/>
      </w:rPr>
      <w:t>14</w:t>
    </w:r>
    <w:r w:rsidRPr="00F71D28">
      <w:rPr>
        <w:rFonts w:ascii="Arial" w:hAnsi="Arial" w:cs="Arial"/>
        <w:sz w:val="20"/>
      </w:rPr>
      <w:fldChar w:fldCharType="end"/>
    </w:r>
  </w:p>
  <w:p w14:paraId="2839980E" w14:textId="77777777" w:rsidR="0018365B" w:rsidRPr="0015323D" w:rsidRDefault="0018365B"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4D4F2F" w14:textId="77777777" w:rsidR="0018365B" w:rsidRDefault="0018365B">
      <w:r>
        <w:separator/>
      </w:r>
    </w:p>
  </w:footnote>
  <w:footnote w:type="continuationSeparator" w:id="0">
    <w:p w14:paraId="3D1C1D2A" w14:textId="77777777" w:rsidR="0018365B" w:rsidRDefault="001836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5929"/>
    <w:rsid w:val="000000AF"/>
    <w:rsid w:val="00000A20"/>
    <w:rsid w:val="00001155"/>
    <w:rsid w:val="00001B26"/>
    <w:rsid w:val="00006660"/>
    <w:rsid w:val="00007BC1"/>
    <w:rsid w:val="000128A0"/>
    <w:rsid w:val="00015858"/>
    <w:rsid w:val="00032143"/>
    <w:rsid w:val="0003404F"/>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5FA6"/>
    <w:rsid w:val="000D6061"/>
    <w:rsid w:val="000D75F7"/>
    <w:rsid w:val="000D7A54"/>
    <w:rsid w:val="000E271C"/>
    <w:rsid w:val="000E37CE"/>
    <w:rsid w:val="000F452C"/>
    <w:rsid w:val="000F501D"/>
    <w:rsid w:val="000F5984"/>
    <w:rsid w:val="001018DB"/>
    <w:rsid w:val="00103B00"/>
    <w:rsid w:val="00116071"/>
    <w:rsid w:val="00127FD0"/>
    <w:rsid w:val="00133E5B"/>
    <w:rsid w:val="001437A3"/>
    <w:rsid w:val="0014408E"/>
    <w:rsid w:val="001522D2"/>
    <w:rsid w:val="0015323D"/>
    <w:rsid w:val="00153D62"/>
    <w:rsid w:val="00154623"/>
    <w:rsid w:val="00156C53"/>
    <w:rsid w:val="0016079B"/>
    <w:rsid w:val="00162CE5"/>
    <w:rsid w:val="001749E2"/>
    <w:rsid w:val="00180DBA"/>
    <w:rsid w:val="00181A3D"/>
    <w:rsid w:val="00182233"/>
    <w:rsid w:val="0018365B"/>
    <w:rsid w:val="00185915"/>
    <w:rsid w:val="0018726F"/>
    <w:rsid w:val="001923B0"/>
    <w:rsid w:val="00192CC4"/>
    <w:rsid w:val="001937E3"/>
    <w:rsid w:val="001952BF"/>
    <w:rsid w:val="0019647C"/>
    <w:rsid w:val="0019660A"/>
    <w:rsid w:val="001A4071"/>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110B"/>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3347"/>
    <w:rsid w:val="00296235"/>
    <w:rsid w:val="002965D1"/>
    <w:rsid w:val="002A39A3"/>
    <w:rsid w:val="002A674C"/>
    <w:rsid w:val="002B2A56"/>
    <w:rsid w:val="002C15E8"/>
    <w:rsid w:val="002C25F9"/>
    <w:rsid w:val="002C6D30"/>
    <w:rsid w:val="002C7ECD"/>
    <w:rsid w:val="002D064C"/>
    <w:rsid w:val="002D3932"/>
    <w:rsid w:val="002D4A9F"/>
    <w:rsid w:val="003012A1"/>
    <w:rsid w:val="003047F1"/>
    <w:rsid w:val="00315372"/>
    <w:rsid w:val="0032682F"/>
    <w:rsid w:val="00326EB2"/>
    <w:rsid w:val="003332DF"/>
    <w:rsid w:val="00341335"/>
    <w:rsid w:val="00345F65"/>
    <w:rsid w:val="003477FA"/>
    <w:rsid w:val="00351155"/>
    <w:rsid w:val="0036397B"/>
    <w:rsid w:val="00376F28"/>
    <w:rsid w:val="00377D3C"/>
    <w:rsid w:val="00396D4C"/>
    <w:rsid w:val="003A2288"/>
    <w:rsid w:val="003A3916"/>
    <w:rsid w:val="003B2662"/>
    <w:rsid w:val="003B3CAD"/>
    <w:rsid w:val="003C0B4F"/>
    <w:rsid w:val="003C29A8"/>
    <w:rsid w:val="003C4B1A"/>
    <w:rsid w:val="003C51C9"/>
    <w:rsid w:val="003C5929"/>
    <w:rsid w:val="003C5B34"/>
    <w:rsid w:val="003D6118"/>
    <w:rsid w:val="003E254C"/>
    <w:rsid w:val="003E763E"/>
    <w:rsid w:val="003F20A9"/>
    <w:rsid w:val="003F61F9"/>
    <w:rsid w:val="003F7EC7"/>
    <w:rsid w:val="00403F8B"/>
    <w:rsid w:val="004075D5"/>
    <w:rsid w:val="00412567"/>
    <w:rsid w:val="00444C62"/>
    <w:rsid w:val="004470A6"/>
    <w:rsid w:val="00457CE0"/>
    <w:rsid w:val="004669AF"/>
    <w:rsid w:val="00470496"/>
    <w:rsid w:val="00472F24"/>
    <w:rsid w:val="00480B17"/>
    <w:rsid w:val="004864FA"/>
    <w:rsid w:val="004874B8"/>
    <w:rsid w:val="00491E65"/>
    <w:rsid w:val="004927F3"/>
    <w:rsid w:val="004A584E"/>
    <w:rsid w:val="004B0CDE"/>
    <w:rsid w:val="004B4E4A"/>
    <w:rsid w:val="004B5BF2"/>
    <w:rsid w:val="004C1F75"/>
    <w:rsid w:val="004D395D"/>
    <w:rsid w:val="004D4771"/>
    <w:rsid w:val="004E6794"/>
    <w:rsid w:val="004F1935"/>
    <w:rsid w:val="004F6630"/>
    <w:rsid w:val="00504250"/>
    <w:rsid w:val="00504659"/>
    <w:rsid w:val="00512EB7"/>
    <w:rsid w:val="00522A08"/>
    <w:rsid w:val="00551220"/>
    <w:rsid w:val="0055358A"/>
    <w:rsid w:val="00562A65"/>
    <w:rsid w:val="00563999"/>
    <w:rsid w:val="00563CD7"/>
    <w:rsid w:val="00565E10"/>
    <w:rsid w:val="00572A51"/>
    <w:rsid w:val="005736F3"/>
    <w:rsid w:val="00583FE4"/>
    <w:rsid w:val="00584228"/>
    <w:rsid w:val="00590005"/>
    <w:rsid w:val="005A02A1"/>
    <w:rsid w:val="005C0794"/>
    <w:rsid w:val="005C5187"/>
    <w:rsid w:val="005C72F5"/>
    <w:rsid w:val="005C73ED"/>
    <w:rsid w:val="005D1B6A"/>
    <w:rsid w:val="005D21D5"/>
    <w:rsid w:val="005D4762"/>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49C9"/>
    <w:rsid w:val="00626BA8"/>
    <w:rsid w:val="00627E22"/>
    <w:rsid w:val="006423CF"/>
    <w:rsid w:val="006455CF"/>
    <w:rsid w:val="00645E06"/>
    <w:rsid w:val="0065136F"/>
    <w:rsid w:val="00651DB7"/>
    <w:rsid w:val="00654ECC"/>
    <w:rsid w:val="00655379"/>
    <w:rsid w:val="006557BE"/>
    <w:rsid w:val="00655B71"/>
    <w:rsid w:val="00657DAA"/>
    <w:rsid w:val="0066124A"/>
    <w:rsid w:val="0066129D"/>
    <w:rsid w:val="00664AB7"/>
    <w:rsid w:val="006652F2"/>
    <w:rsid w:val="00665415"/>
    <w:rsid w:val="006654F2"/>
    <w:rsid w:val="00667057"/>
    <w:rsid w:val="006711F3"/>
    <w:rsid w:val="00680F43"/>
    <w:rsid w:val="00681526"/>
    <w:rsid w:val="00691EA2"/>
    <w:rsid w:val="0069206A"/>
    <w:rsid w:val="00695385"/>
    <w:rsid w:val="00695982"/>
    <w:rsid w:val="00695DC1"/>
    <w:rsid w:val="006A0F7D"/>
    <w:rsid w:val="006B25BB"/>
    <w:rsid w:val="006C040E"/>
    <w:rsid w:val="006C4EA6"/>
    <w:rsid w:val="006C5C68"/>
    <w:rsid w:val="006C764C"/>
    <w:rsid w:val="006D2DDE"/>
    <w:rsid w:val="006D7DB4"/>
    <w:rsid w:val="006D7FCB"/>
    <w:rsid w:val="006E3781"/>
    <w:rsid w:val="006E3849"/>
    <w:rsid w:val="006E4BDC"/>
    <w:rsid w:val="006E61EC"/>
    <w:rsid w:val="006E779E"/>
    <w:rsid w:val="006F027D"/>
    <w:rsid w:val="006F1860"/>
    <w:rsid w:val="006F5AD9"/>
    <w:rsid w:val="007000B0"/>
    <w:rsid w:val="007023B8"/>
    <w:rsid w:val="00704EE7"/>
    <w:rsid w:val="00705745"/>
    <w:rsid w:val="00706A2E"/>
    <w:rsid w:val="00712C82"/>
    <w:rsid w:val="00716894"/>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A41"/>
    <w:rsid w:val="00786DA8"/>
    <w:rsid w:val="00787160"/>
    <w:rsid w:val="00792052"/>
    <w:rsid w:val="007A054B"/>
    <w:rsid w:val="007A1BB2"/>
    <w:rsid w:val="007B1BFB"/>
    <w:rsid w:val="007B6D62"/>
    <w:rsid w:val="007B700A"/>
    <w:rsid w:val="007C0FCC"/>
    <w:rsid w:val="007C2DC2"/>
    <w:rsid w:val="007C6000"/>
    <w:rsid w:val="007C7E2D"/>
    <w:rsid w:val="007D4D2C"/>
    <w:rsid w:val="007D6ADA"/>
    <w:rsid w:val="007E33D1"/>
    <w:rsid w:val="007E5BF3"/>
    <w:rsid w:val="007E6D30"/>
    <w:rsid w:val="007F1DCB"/>
    <w:rsid w:val="007F2C28"/>
    <w:rsid w:val="0080076D"/>
    <w:rsid w:val="00805939"/>
    <w:rsid w:val="00807AA4"/>
    <w:rsid w:val="0082087D"/>
    <w:rsid w:val="00823BCC"/>
    <w:rsid w:val="00830D98"/>
    <w:rsid w:val="0084208C"/>
    <w:rsid w:val="00845B71"/>
    <w:rsid w:val="00851314"/>
    <w:rsid w:val="00853A43"/>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5E53"/>
    <w:rsid w:val="008F6DEC"/>
    <w:rsid w:val="00900942"/>
    <w:rsid w:val="00902F21"/>
    <w:rsid w:val="00912B69"/>
    <w:rsid w:val="00921431"/>
    <w:rsid w:val="00922009"/>
    <w:rsid w:val="00922A98"/>
    <w:rsid w:val="00923DB8"/>
    <w:rsid w:val="009300E5"/>
    <w:rsid w:val="009301CB"/>
    <w:rsid w:val="009463C9"/>
    <w:rsid w:val="00951D14"/>
    <w:rsid w:val="00953170"/>
    <w:rsid w:val="00956834"/>
    <w:rsid w:val="00956930"/>
    <w:rsid w:val="0096300E"/>
    <w:rsid w:val="00964B5A"/>
    <w:rsid w:val="0096576A"/>
    <w:rsid w:val="00971B6D"/>
    <w:rsid w:val="0097230E"/>
    <w:rsid w:val="0097499F"/>
    <w:rsid w:val="0098253A"/>
    <w:rsid w:val="00987EF5"/>
    <w:rsid w:val="00991357"/>
    <w:rsid w:val="00994097"/>
    <w:rsid w:val="009B224D"/>
    <w:rsid w:val="009B422D"/>
    <w:rsid w:val="009D3CB4"/>
    <w:rsid w:val="009D5CA6"/>
    <w:rsid w:val="009E134A"/>
    <w:rsid w:val="009E2581"/>
    <w:rsid w:val="009E416A"/>
    <w:rsid w:val="009E7253"/>
    <w:rsid w:val="009F736D"/>
    <w:rsid w:val="00A020CD"/>
    <w:rsid w:val="00A026BB"/>
    <w:rsid w:val="00A03409"/>
    <w:rsid w:val="00A037C5"/>
    <w:rsid w:val="00A06F9E"/>
    <w:rsid w:val="00A07129"/>
    <w:rsid w:val="00A11416"/>
    <w:rsid w:val="00A16A4E"/>
    <w:rsid w:val="00A17038"/>
    <w:rsid w:val="00A23B54"/>
    <w:rsid w:val="00A25600"/>
    <w:rsid w:val="00A26BF7"/>
    <w:rsid w:val="00A3043E"/>
    <w:rsid w:val="00A32765"/>
    <w:rsid w:val="00A3530D"/>
    <w:rsid w:val="00A5397F"/>
    <w:rsid w:val="00A562EC"/>
    <w:rsid w:val="00A650AC"/>
    <w:rsid w:val="00A65D33"/>
    <w:rsid w:val="00A74FD3"/>
    <w:rsid w:val="00A77F7F"/>
    <w:rsid w:val="00A8175C"/>
    <w:rsid w:val="00A83CF5"/>
    <w:rsid w:val="00AA2292"/>
    <w:rsid w:val="00AA7BF6"/>
    <w:rsid w:val="00AB021C"/>
    <w:rsid w:val="00AB2839"/>
    <w:rsid w:val="00AB54C4"/>
    <w:rsid w:val="00AB569D"/>
    <w:rsid w:val="00AC5E6E"/>
    <w:rsid w:val="00AC6CB8"/>
    <w:rsid w:val="00AD0922"/>
    <w:rsid w:val="00AD3802"/>
    <w:rsid w:val="00AD4ED9"/>
    <w:rsid w:val="00AD761B"/>
    <w:rsid w:val="00AE2D7D"/>
    <w:rsid w:val="00AE4A8B"/>
    <w:rsid w:val="00AE5A64"/>
    <w:rsid w:val="00AE5E69"/>
    <w:rsid w:val="00AF02C0"/>
    <w:rsid w:val="00AF1554"/>
    <w:rsid w:val="00AF63CB"/>
    <w:rsid w:val="00AF77A8"/>
    <w:rsid w:val="00B15308"/>
    <w:rsid w:val="00B15379"/>
    <w:rsid w:val="00B22776"/>
    <w:rsid w:val="00B26B89"/>
    <w:rsid w:val="00B3231E"/>
    <w:rsid w:val="00B34C59"/>
    <w:rsid w:val="00B41015"/>
    <w:rsid w:val="00B41222"/>
    <w:rsid w:val="00B42A51"/>
    <w:rsid w:val="00B47189"/>
    <w:rsid w:val="00B50CB6"/>
    <w:rsid w:val="00B51E8D"/>
    <w:rsid w:val="00B530E2"/>
    <w:rsid w:val="00B534FF"/>
    <w:rsid w:val="00B64CBF"/>
    <w:rsid w:val="00B65284"/>
    <w:rsid w:val="00B84103"/>
    <w:rsid w:val="00B90E8B"/>
    <w:rsid w:val="00B94195"/>
    <w:rsid w:val="00BA00F6"/>
    <w:rsid w:val="00BA556D"/>
    <w:rsid w:val="00BA7402"/>
    <w:rsid w:val="00BB2DBA"/>
    <w:rsid w:val="00BC5544"/>
    <w:rsid w:val="00BC7C2C"/>
    <w:rsid w:val="00BD36B3"/>
    <w:rsid w:val="00BE53E1"/>
    <w:rsid w:val="00BE79FB"/>
    <w:rsid w:val="00C03947"/>
    <w:rsid w:val="00C10E2D"/>
    <w:rsid w:val="00C12910"/>
    <w:rsid w:val="00C20142"/>
    <w:rsid w:val="00C20519"/>
    <w:rsid w:val="00C227F0"/>
    <w:rsid w:val="00C23F9C"/>
    <w:rsid w:val="00C25F80"/>
    <w:rsid w:val="00C2632C"/>
    <w:rsid w:val="00C425C8"/>
    <w:rsid w:val="00C46D16"/>
    <w:rsid w:val="00C54B88"/>
    <w:rsid w:val="00C664AF"/>
    <w:rsid w:val="00C677EA"/>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342E"/>
    <w:rsid w:val="00CD43ED"/>
    <w:rsid w:val="00CE2A99"/>
    <w:rsid w:val="00CE7481"/>
    <w:rsid w:val="00CF6DD5"/>
    <w:rsid w:val="00D010DF"/>
    <w:rsid w:val="00D016FD"/>
    <w:rsid w:val="00D023EE"/>
    <w:rsid w:val="00D11904"/>
    <w:rsid w:val="00D11CAE"/>
    <w:rsid w:val="00D14B18"/>
    <w:rsid w:val="00D14F9D"/>
    <w:rsid w:val="00D2034B"/>
    <w:rsid w:val="00D249E9"/>
    <w:rsid w:val="00D33566"/>
    <w:rsid w:val="00D34AEF"/>
    <w:rsid w:val="00D37426"/>
    <w:rsid w:val="00D404DB"/>
    <w:rsid w:val="00D436CF"/>
    <w:rsid w:val="00D50A0A"/>
    <w:rsid w:val="00D50FB7"/>
    <w:rsid w:val="00D51F6D"/>
    <w:rsid w:val="00D52681"/>
    <w:rsid w:val="00D562A2"/>
    <w:rsid w:val="00D620C1"/>
    <w:rsid w:val="00D704BB"/>
    <w:rsid w:val="00D70DCE"/>
    <w:rsid w:val="00D724BE"/>
    <w:rsid w:val="00D85DA6"/>
    <w:rsid w:val="00DA0400"/>
    <w:rsid w:val="00DA4DB7"/>
    <w:rsid w:val="00DB11F3"/>
    <w:rsid w:val="00DB6D9E"/>
    <w:rsid w:val="00DC2AC8"/>
    <w:rsid w:val="00DC60CA"/>
    <w:rsid w:val="00DD028F"/>
    <w:rsid w:val="00DD03C1"/>
    <w:rsid w:val="00DD089B"/>
    <w:rsid w:val="00DD1475"/>
    <w:rsid w:val="00DE05EE"/>
    <w:rsid w:val="00DF5DC6"/>
    <w:rsid w:val="00E018A2"/>
    <w:rsid w:val="00E05F5D"/>
    <w:rsid w:val="00E06076"/>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85A0F"/>
    <w:rsid w:val="00E85E5C"/>
    <w:rsid w:val="00EA0F0D"/>
    <w:rsid w:val="00EA247B"/>
    <w:rsid w:val="00EA433B"/>
    <w:rsid w:val="00EA6034"/>
    <w:rsid w:val="00EB1933"/>
    <w:rsid w:val="00EB619D"/>
    <w:rsid w:val="00EB63CF"/>
    <w:rsid w:val="00EB697D"/>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4CD3"/>
    <w:rsid w:val="00F252BE"/>
    <w:rsid w:val="00F26C7A"/>
    <w:rsid w:val="00F303E9"/>
    <w:rsid w:val="00F32116"/>
    <w:rsid w:val="00F35B2E"/>
    <w:rsid w:val="00F404B5"/>
    <w:rsid w:val="00F4130C"/>
    <w:rsid w:val="00F446CC"/>
    <w:rsid w:val="00F505EC"/>
    <w:rsid w:val="00F532EC"/>
    <w:rsid w:val="00F6290D"/>
    <w:rsid w:val="00F71765"/>
    <w:rsid w:val="00F71D28"/>
    <w:rsid w:val="00F755CD"/>
    <w:rsid w:val="00F758B1"/>
    <w:rsid w:val="00F75B11"/>
    <w:rsid w:val="00F75D90"/>
    <w:rsid w:val="00F760CE"/>
    <w:rsid w:val="00F8080D"/>
    <w:rsid w:val="00F809A3"/>
    <w:rsid w:val="00F878A9"/>
    <w:rsid w:val="00F9095F"/>
    <w:rsid w:val="00F91A97"/>
    <w:rsid w:val="00F94C63"/>
    <w:rsid w:val="00F950DA"/>
    <w:rsid w:val="00F9587C"/>
    <w:rsid w:val="00F964A8"/>
    <w:rsid w:val="00FA24DD"/>
    <w:rsid w:val="00FA3B5C"/>
    <w:rsid w:val="00FB4616"/>
    <w:rsid w:val="00FB5D0A"/>
    <w:rsid w:val="00FB6AA8"/>
    <w:rsid w:val="00FC184C"/>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8153E3B"/>
  <w15:docId w15:val="{F00DA672-F031-4F81-BC53-F68DC5670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semiHidden/>
    <w:rsid w:val="003332DF"/>
    <w:rPr>
      <w:rFonts w:cs="Times New Roman"/>
      <w:sz w:val="16"/>
      <w:szCs w:val="16"/>
    </w:rPr>
  </w:style>
  <w:style w:type="paragraph" w:styleId="af2">
    <w:name w:val="annotation text"/>
    <w:basedOn w:val="a"/>
    <w:link w:val="af3"/>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 w:type="paragraph" w:styleId="af6">
    <w:name w:val="List Paragraph"/>
    <w:basedOn w:val="a"/>
    <w:uiPriority w:val="34"/>
    <w:qFormat/>
    <w:rsid w:val="0021110B"/>
    <w:pPr>
      <w:ind w:left="720"/>
      <w:contextualSpacing/>
    </w:pPr>
  </w:style>
  <w:style w:type="paragraph" w:styleId="af7">
    <w:name w:val="Revision"/>
    <w:hidden/>
    <w:uiPriority w:val="99"/>
    <w:semiHidden/>
    <w:rsid w:val="007D4D2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43A07-E053-4B6C-96AA-73725B890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14</Pages>
  <Words>6877</Words>
  <Characters>39203</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45989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Мягков Сергей Геннадьевич</cp:lastModifiedBy>
  <cp:revision>76</cp:revision>
  <cp:lastPrinted>2012-02-22T06:49:00Z</cp:lastPrinted>
  <dcterms:created xsi:type="dcterms:W3CDTF">2016-12-01T11:34:00Z</dcterms:created>
  <dcterms:modified xsi:type="dcterms:W3CDTF">2017-10-26T11:53:00Z</dcterms:modified>
</cp:coreProperties>
</file>